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9354E" w14:textId="2D9B6441" w:rsidR="00421C73" w:rsidRPr="003F7433" w:rsidRDefault="006A4E13" w:rsidP="006A4E13">
      <w:pPr>
        <w:spacing w:after="120" w:line="240" w:lineRule="auto"/>
        <w:jc w:val="both"/>
        <w:rPr>
          <w:sz w:val="24"/>
          <w:szCs w:val="24"/>
        </w:rPr>
      </w:pPr>
      <w:r>
        <w:rPr>
          <w:noProof/>
          <w:sz w:val="24"/>
          <w:szCs w:val="24"/>
          <w:lang w:eastAsia="en-GB"/>
        </w:rPr>
        <w:drawing>
          <wp:inline distT="0" distB="0" distL="0" distR="0" wp14:anchorId="6AD5FA85" wp14:editId="191BE056">
            <wp:extent cx="2679826" cy="6754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png"/>
                    <pic:cNvPicPr/>
                  </pic:nvPicPr>
                  <pic:blipFill>
                    <a:blip r:embed="rId7">
                      <a:extLst>
                        <a:ext uri="{28A0092B-C50C-407E-A947-70E740481C1C}">
                          <a14:useLocalDpi xmlns:a14="http://schemas.microsoft.com/office/drawing/2010/main" val="0"/>
                        </a:ext>
                      </a:extLst>
                    </a:blip>
                    <a:stretch>
                      <a:fillRect/>
                    </a:stretch>
                  </pic:blipFill>
                  <pic:spPr>
                    <a:xfrm>
                      <a:off x="0" y="0"/>
                      <a:ext cx="2698946" cy="680222"/>
                    </a:xfrm>
                    <a:prstGeom prst="rect">
                      <a:avLst/>
                    </a:prstGeom>
                  </pic:spPr>
                </pic:pic>
              </a:graphicData>
            </a:graphic>
          </wp:inline>
        </w:drawing>
      </w:r>
      <w:r w:rsidR="00682F9D">
        <w:rPr>
          <w:noProof/>
          <w:sz w:val="24"/>
          <w:szCs w:val="24"/>
          <w:lang w:eastAsia="en-GB"/>
        </w:rPr>
        <w:drawing>
          <wp:anchor distT="0" distB="0" distL="114300" distR="114300" simplePos="0" relativeHeight="251658240" behindDoc="0" locked="0" layoutInCell="1" allowOverlap="1" wp14:anchorId="1940F000" wp14:editId="008EAF6F">
            <wp:simplePos x="724277" y="724277"/>
            <wp:positionH relativeFrom="column">
              <wp:align>left</wp:align>
            </wp:positionH>
            <wp:positionV relativeFrom="paragraph">
              <wp:align>top</wp:align>
            </wp:positionV>
            <wp:extent cx="1937442" cy="9142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ial-Sciences-Developing-Researchers_Master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7442" cy="914244"/>
                    </a:xfrm>
                    <a:prstGeom prst="rect">
                      <a:avLst/>
                    </a:prstGeom>
                  </pic:spPr>
                </pic:pic>
              </a:graphicData>
            </a:graphic>
          </wp:anchor>
        </w:drawing>
      </w:r>
      <w:r>
        <w:rPr>
          <w:sz w:val="24"/>
          <w:szCs w:val="24"/>
        </w:rPr>
        <w:br w:type="textWrapping" w:clear="all"/>
      </w:r>
    </w:p>
    <w:p w14:paraId="05E90C42" w14:textId="6BFC8668" w:rsidR="00F97B03" w:rsidRDefault="00751B9D" w:rsidP="00475B82">
      <w:pPr>
        <w:pStyle w:val="Heading1"/>
      </w:pPr>
      <w:r w:rsidRPr="003F7433">
        <w:t xml:space="preserve">ESRC </w:t>
      </w:r>
      <w:r w:rsidR="006C535F">
        <w:t>Accelerating Business Collaborations</w:t>
      </w:r>
    </w:p>
    <w:p w14:paraId="51BD45DB" w14:textId="652DC8FC" w:rsidR="00874460" w:rsidRDefault="00874460" w:rsidP="003F7433">
      <w:pPr>
        <w:pStyle w:val="ListParagraph"/>
        <w:spacing w:after="120"/>
        <w:ind w:left="0"/>
        <w:rPr>
          <w:rFonts w:asciiTheme="minorHAnsi" w:hAnsiTheme="minorHAnsi"/>
          <w:b/>
          <w:sz w:val="28"/>
          <w:szCs w:val="28"/>
        </w:rPr>
      </w:pPr>
    </w:p>
    <w:p w14:paraId="28845100" w14:textId="2BBA4DA9" w:rsidR="00874460" w:rsidRDefault="00874460" w:rsidP="00475B82">
      <w:pPr>
        <w:pStyle w:val="Heading2"/>
      </w:pPr>
      <w:r>
        <w:t>Guidance Notes</w:t>
      </w:r>
    </w:p>
    <w:p w14:paraId="10430DFE" w14:textId="25421B25" w:rsidR="00D703BD" w:rsidRDefault="00D703BD" w:rsidP="003F7433">
      <w:pPr>
        <w:pStyle w:val="ListParagraph"/>
        <w:spacing w:after="120"/>
        <w:ind w:left="0"/>
        <w:rPr>
          <w:rFonts w:asciiTheme="minorHAnsi" w:hAnsiTheme="minorHAnsi"/>
          <w:sz w:val="28"/>
          <w:szCs w:val="28"/>
        </w:rPr>
      </w:pPr>
    </w:p>
    <w:p w14:paraId="5FB446D5" w14:textId="77777777" w:rsidR="00874460" w:rsidRDefault="00874460" w:rsidP="00475B82">
      <w:pPr>
        <w:pStyle w:val="Heading3"/>
      </w:pPr>
      <w:r w:rsidRPr="00475B82">
        <w:t>Introduction</w:t>
      </w:r>
    </w:p>
    <w:p w14:paraId="16F7DB29" w14:textId="77777777" w:rsidR="00874460" w:rsidRDefault="00874460" w:rsidP="00FE7B6D">
      <w:pPr>
        <w:pStyle w:val="ListParagraph"/>
        <w:spacing w:after="120"/>
        <w:ind w:left="0"/>
        <w:rPr>
          <w:szCs w:val="24"/>
        </w:rPr>
      </w:pPr>
    </w:p>
    <w:p w14:paraId="3F91C65F" w14:textId="5673F1EB" w:rsidR="00874460" w:rsidRPr="00874460" w:rsidRDefault="00D703BD" w:rsidP="00DA0D18">
      <w:pPr>
        <w:pStyle w:val="ListParagraph"/>
        <w:spacing w:after="120"/>
        <w:rPr>
          <w:rFonts w:ascii="Calibri" w:hAnsi="Calibri"/>
          <w:szCs w:val="24"/>
        </w:rPr>
      </w:pPr>
      <w:r w:rsidRPr="00874460">
        <w:rPr>
          <w:rFonts w:ascii="Calibri" w:hAnsi="Calibri"/>
          <w:szCs w:val="24"/>
        </w:rPr>
        <w:t>The Economic and Social Research Council (ESRC) has made funding available to build the capacity and capability of social science doctoral students and early career researchers (ECRs) to engage with business. The Accelerating Business Collaboration (ABC) funding will be delivered via the Oxford ESRC Impact Acceleration Account (IAA) and the Grand Union Doctoral Training Partnership (GUDTP).</w:t>
      </w:r>
    </w:p>
    <w:p w14:paraId="3914A22F" w14:textId="77777777" w:rsidR="00874460" w:rsidRPr="00874460" w:rsidRDefault="00874460" w:rsidP="00874460">
      <w:pPr>
        <w:pStyle w:val="ListParagraph"/>
        <w:spacing w:after="120"/>
        <w:rPr>
          <w:rFonts w:ascii="Calibri" w:hAnsi="Calibri"/>
          <w:szCs w:val="24"/>
        </w:rPr>
      </w:pPr>
    </w:p>
    <w:p w14:paraId="45291B0E" w14:textId="77777777" w:rsidR="00874460" w:rsidRPr="00874460" w:rsidRDefault="00F97B03" w:rsidP="00DA0D18">
      <w:pPr>
        <w:pStyle w:val="ListParagraph"/>
        <w:spacing w:after="120"/>
        <w:rPr>
          <w:rFonts w:ascii="Calibri" w:hAnsi="Calibri"/>
          <w:b/>
          <w:szCs w:val="24"/>
        </w:rPr>
      </w:pPr>
      <w:r w:rsidRPr="00874460">
        <w:rPr>
          <w:rFonts w:ascii="Calibri" w:hAnsi="Calibri"/>
          <w:szCs w:val="24"/>
        </w:rPr>
        <w:t>Th</w:t>
      </w:r>
      <w:r w:rsidR="006C535F" w:rsidRPr="00874460">
        <w:rPr>
          <w:rFonts w:ascii="Calibri" w:hAnsi="Calibri"/>
          <w:szCs w:val="24"/>
        </w:rPr>
        <w:t>is funding</w:t>
      </w:r>
      <w:r w:rsidRPr="00874460">
        <w:rPr>
          <w:rFonts w:ascii="Calibri" w:hAnsi="Calibri"/>
          <w:szCs w:val="24"/>
        </w:rPr>
        <w:t xml:space="preserve"> </w:t>
      </w:r>
      <w:r w:rsidR="006C535F" w:rsidRPr="00874460">
        <w:rPr>
          <w:rFonts w:ascii="Calibri" w:hAnsi="Calibri"/>
          <w:szCs w:val="24"/>
        </w:rPr>
        <w:t xml:space="preserve">is </w:t>
      </w:r>
      <w:r w:rsidRPr="00874460">
        <w:rPr>
          <w:rFonts w:ascii="Calibri" w:hAnsi="Calibri"/>
          <w:szCs w:val="24"/>
        </w:rPr>
        <w:t xml:space="preserve">intended to provide </w:t>
      </w:r>
      <w:r w:rsidR="006C535F" w:rsidRPr="00874460">
        <w:rPr>
          <w:rFonts w:ascii="Calibri" w:hAnsi="Calibri"/>
          <w:szCs w:val="24"/>
        </w:rPr>
        <w:t xml:space="preserve">PhD candidates </w:t>
      </w:r>
      <w:r w:rsidR="00D703BD" w:rsidRPr="00874460">
        <w:rPr>
          <w:rFonts w:ascii="Calibri" w:hAnsi="Calibri"/>
          <w:szCs w:val="24"/>
        </w:rPr>
        <w:t>and ECRs</w:t>
      </w:r>
      <w:r w:rsidR="006C535F" w:rsidRPr="00874460">
        <w:rPr>
          <w:rFonts w:ascii="Calibri" w:hAnsi="Calibri"/>
          <w:szCs w:val="24"/>
        </w:rPr>
        <w:t xml:space="preserve"> </w:t>
      </w:r>
      <w:r w:rsidRPr="00874460">
        <w:rPr>
          <w:rFonts w:ascii="Calibri" w:hAnsi="Calibri"/>
          <w:szCs w:val="24"/>
        </w:rPr>
        <w:t>with an opportunity to enhance their research</w:t>
      </w:r>
      <w:r w:rsidR="006C535F" w:rsidRPr="00874460">
        <w:rPr>
          <w:rFonts w:ascii="Calibri" w:hAnsi="Calibri"/>
          <w:szCs w:val="24"/>
        </w:rPr>
        <w:t xml:space="preserve"> and collaboration</w:t>
      </w:r>
      <w:r w:rsidRPr="00874460">
        <w:rPr>
          <w:rFonts w:ascii="Calibri" w:hAnsi="Calibri"/>
          <w:szCs w:val="24"/>
        </w:rPr>
        <w:t xml:space="preserve"> skills by </w:t>
      </w:r>
      <w:r w:rsidR="006C535F" w:rsidRPr="00874460">
        <w:rPr>
          <w:rFonts w:ascii="Calibri" w:hAnsi="Calibri"/>
          <w:szCs w:val="24"/>
        </w:rPr>
        <w:t xml:space="preserve">engaging with a </w:t>
      </w:r>
      <w:r w:rsidR="00184F33" w:rsidRPr="00874460">
        <w:rPr>
          <w:rFonts w:ascii="Calibri" w:hAnsi="Calibri"/>
          <w:szCs w:val="24"/>
        </w:rPr>
        <w:t xml:space="preserve">UK </w:t>
      </w:r>
      <w:r w:rsidRPr="00874460">
        <w:rPr>
          <w:rFonts w:ascii="Calibri" w:hAnsi="Calibri"/>
          <w:szCs w:val="24"/>
        </w:rPr>
        <w:t xml:space="preserve">business partner. The objective is to support the growth of a </w:t>
      </w:r>
      <w:r w:rsidRPr="00874460">
        <w:rPr>
          <w:rFonts w:ascii="Calibri" w:hAnsi="Calibri" w:cs="Arial"/>
          <w:szCs w:val="24"/>
        </w:rPr>
        <w:t xml:space="preserve">cohort of talented individuals with transferable skills </w:t>
      </w:r>
      <w:r w:rsidR="006C535F" w:rsidRPr="00874460">
        <w:rPr>
          <w:rFonts w:ascii="Calibri" w:hAnsi="Calibri" w:cs="Arial"/>
          <w:szCs w:val="24"/>
        </w:rPr>
        <w:t>and encourage knowledge exchange between</w:t>
      </w:r>
      <w:r w:rsidRPr="00874460">
        <w:rPr>
          <w:rFonts w:ascii="Calibri" w:hAnsi="Calibri" w:cs="Arial"/>
          <w:szCs w:val="24"/>
        </w:rPr>
        <w:t xml:space="preserve"> </w:t>
      </w:r>
      <w:r w:rsidR="006C535F" w:rsidRPr="00874460">
        <w:rPr>
          <w:rFonts w:ascii="Calibri" w:hAnsi="Calibri" w:cs="Arial"/>
          <w:szCs w:val="24"/>
        </w:rPr>
        <w:t>social science researchers</w:t>
      </w:r>
      <w:r w:rsidRPr="00874460">
        <w:rPr>
          <w:rFonts w:ascii="Calibri" w:hAnsi="Calibri" w:cs="Arial"/>
          <w:szCs w:val="24"/>
        </w:rPr>
        <w:t xml:space="preserve"> and </w:t>
      </w:r>
      <w:r w:rsidR="006C535F" w:rsidRPr="00874460">
        <w:rPr>
          <w:rFonts w:ascii="Calibri" w:hAnsi="Calibri" w:cs="Arial"/>
          <w:szCs w:val="24"/>
        </w:rPr>
        <w:t>business.</w:t>
      </w:r>
    </w:p>
    <w:p w14:paraId="54FFB629" w14:textId="77777777" w:rsidR="00874460" w:rsidRPr="00874460" w:rsidRDefault="00874460" w:rsidP="00874460">
      <w:pPr>
        <w:pStyle w:val="ListParagraph"/>
        <w:rPr>
          <w:rFonts w:ascii="Calibri" w:hAnsi="Calibri"/>
          <w:b/>
          <w:szCs w:val="24"/>
        </w:rPr>
      </w:pPr>
    </w:p>
    <w:p w14:paraId="3C3BE085" w14:textId="7B44EEBD" w:rsidR="00874460" w:rsidRDefault="00FE7B6D" w:rsidP="00DA0D18">
      <w:pPr>
        <w:pStyle w:val="ListParagraph"/>
        <w:spacing w:after="100" w:afterAutospacing="1"/>
        <w:rPr>
          <w:rFonts w:ascii="Calibri" w:hAnsi="Calibri"/>
        </w:rPr>
      </w:pPr>
      <w:r>
        <w:rPr>
          <w:rFonts w:ascii="Calibri" w:hAnsi="Calibri"/>
        </w:rPr>
        <w:t>F</w:t>
      </w:r>
      <w:r w:rsidR="00874460" w:rsidRPr="00874460">
        <w:rPr>
          <w:rFonts w:ascii="Calibri" w:hAnsi="Calibri"/>
        </w:rPr>
        <w:t xml:space="preserve">unding for this scheme </w:t>
      </w:r>
      <w:r w:rsidR="00874460" w:rsidRPr="00DA0D18">
        <w:rPr>
          <w:rFonts w:ascii="Calibri" w:hAnsi="Calibri"/>
          <w:b/>
        </w:rPr>
        <w:t xml:space="preserve">must be spent by </w:t>
      </w:r>
      <w:r>
        <w:rPr>
          <w:rFonts w:ascii="Calibri" w:hAnsi="Calibri"/>
        </w:rPr>
        <w:t>28 February</w:t>
      </w:r>
      <w:r w:rsidR="00874460" w:rsidRPr="00874460">
        <w:rPr>
          <w:rFonts w:ascii="Calibri" w:hAnsi="Calibri"/>
        </w:rPr>
        <w:t xml:space="preserve"> 2021. </w:t>
      </w:r>
    </w:p>
    <w:p w14:paraId="1E87C891" w14:textId="77777777" w:rsidR="00DA0D18" w:rsidRPr="00DA0D18" w:rsidRDefault="00DA0D18" w:rsidP="00DA0D18">
      <w:pPr>
        <w:pStyle w:val="ListParagraph"/>
        <w:spacing w:after="100" w:afterAutospacing="1"/>
        <w:rPr>
          <w:rFonts w:ascii="Calibri" w:hAnsi="Calibri"/>
          <w:b/>
          <w:szCs w:val="24"/>
        </w:rPr>
      </w:pPr>
    </w:p>
    <w:p w14:paraId="0C0DB854" w14:textId="67E9CE61" w:rsidR="00874460" w:rsidRPr="00874460" w:rsidRDefault="00874460" w:rsidP="00DA0D18">
      <w:pPr>
        <w:pStyle w:val="ListParagraph"/>
        <w:spacing w:after="120"/>
        <w:rPr>
          <w:rFonts w:asciiTheme="minorHAnsi" w:hAnsiTheme="minorHAnsi"/>
          <w:b/>
          <w:szCs w:val="24"/>
        </w:rPr>
      </w:pPr>
      <w:r w:rsidRPr="00874460">
        <w:rPr>
          <w:rFonts w:asciiTheme="minorHAnsi" w:hAnsiTheme="minorHAnsi"/>
        </w:rPr>
        <w:t>Grants are typically expected to be in the area of £2,000 to £4,000</w:t>
      </w:r>
      <w:r w:rsidR="00B639F4">
        <w:rPr>
          <w:rFonts w:asciiTheme="minorHAnsi" w:hAnsiTheme="minorHAnsi"/>
        </w:rPr>
        <w:t>.</w:t>
      </w:r>
    </w:p>
    <w:p w14:paraId="05651BB4" w14:textId="77777777" w:rsidR="00874460" w:rsidRPr="00874460" w:rsidRDefault="00874460" w:rsidP="00874460">
      <w:pPr>
        <w:pStyle w:val="ListParagraph"/>
        <w:rPr>
          <w:rFonts w:ascii="Calibri" w:hAnsi="Calibri"/>
        </w:rPr>
      </w:pPr>
    </w:p>
    <w:p w14:paraId="1E6F2019" w14:textId="4E7A7E31" w:rsidR="00874460" w:rsidRPr="00FE7B6D" w:rsidRDefault="00874460" w:rsidP="00DA0D18">
      <w:pPr>
        <w:pStyle w:val="ListParagraph"/>
        <w:spacing w:after="120"/>
        <w:rPr>
          <w:rFonts w:ascii="Calibri" w:hAnsi="Calibri"/>
          <w:b/>
          <w:szCs w:val="24"/>
        </w:rPr>
      </w:pPr>
      <w:r w:rsidRPr="00874460">
        <w:rPr>
          <w:rFonts w:ascii="Calibri" w:hAnsi="Calibri"/>
        </w:rPr>
        <w:t xml:space="preserve">Enquiries are welcome at any time; contact details provided at the end of this document. </w:t>
      </w:r>
    </w:p>
    <w:p w14:paraId="03721809" w14:textId="77777777" w:rsidR="00FE7B6D" w:rsidRPr="00FE7B6D" w:rsidRDefault="00FE7B6D" w:rsidP="00FE7B6D">
      <w:pPr>
        <w:pStyle w:val="ListParagraph"/>
        <w:rPr>
          <w:rFonts w:ascii="Calibri" w:hAnsi="Calibri"/>
          <w:b/>
          <w:szCs w:val="24"/>
        </w:rPr>
      </w:pPr>
    </w:p>
    <w:p w14:paraId="4C480EF1" w14:textId="77777777" w:rsidR="00FE7B6D" w:rsidRPr="00FE7B6D" w:rsidRDefault="00FE7B6D" w:rsidP="00FE7B6D">
      <w:pPr>
        <w:pStyle w:val="ListParagraph"/>
        <w:spacing w:after="120"/>
        <w:rPr>
          <w:rFonts w:ascii="Calibri" w:hAnsi="Calibri"/>
          <w:b/>
          <w:szCs w:val="24"/>
        </w:rPr>
      </w:pPr>
    </w:p>
    <w:p w14:paraId="21CA61AB" w14:textId="77777777" w:rsidR="00FE7B6D" w:rsidRPr="00FE7B6D" w:rsidRDefault="00FE7B6D" w:rsidP="00FE7B6D">
      <w:pPr>
        <w:pStyle w:val="ListParagraph"/>
        <w:rPr>
          <w:rFonts w:ascii="Calibri" w:hAnsi="Calibri"/>
          <w:b/>
          <w:szCs w:val="24"/>
        </w:rPr>
      </w:pPr>
    </w:p>
    <w:p w14:paraId="22759E5E" w14:textId="37BFB03E" w:rsidR="00FE7B6D" w:rsidRDefault="00FE7B6D" w:rsidP="00475B82">
      <w:pPr>
        <w:pStyle w:val="Heading3"/>
      </w:pPr>
      <w:r w:rsidRPr="00FE7B6D">
        <w:t>Eligibility</w:t>
      </w:r>
    </w:p>
    <w:p w14:paraId="4FD8FA23" w14:textId="77777777" w:rsidR="00FE7B6D" w:rsidRDefault="00FE7B6D" w:rsidP="00FE7B6D">
      <w:pPr>
        <w:spacing w:after="120"/>
        <w:contextualSpacing/>
        <w:rPr>
          <w:rFonts w:ascii="Calibri" w:hAnsi="Calibri"/>
          <w:b/>
          <w:sz w:val="24"/>
          <w:szCs w:val="24"/>
        </w:rPr>
      </w:pPr>
    </w:p>
    <w:p w14:paraId="26154D6E" w14:textId="1630A35E" w:rsidR="00DA0D18" w:rsidRDefault="00BF1236" w:rsidP="00DA0D18">
      <w:pPr>
        <w:pStyle w:val="ListParagraph"/>
        <w:spacing w:after="120"/>
        <w:rPr>
          <w:rFonts w:asciiTheme="minorHAnsi" w:hAnsiTheme="minorHAnsi"/>
          <w:szCs w:val="24"/>
        </w:rPr>
      </w:pPr>
      <w:r>
        <w:rPr>
          <w:rFonts w:asciiTheme="minorHAnsi" w:hAnsiTheme="minorHAnsi"/>
          <w:szCs w:val="24"/>
        </w:rPr>
        <w:t>This funding is available to social science PhD candidates and ECRs from:</w:t>
      </w:r>
    </w:p>
    <w:p w14:paraId="522F0E3C" w14:textId="182F4B78" w:rsidR="00FE7B6D" w:rsidRPr="00FE7B6D" w:rsidRDefault="00FE7B6D" w:rsidP="00DA0D18">
      <w:pPr>
        <w:pStyle w:val="ListParagraph"/>
        <w:spacing w:after="120"/>
        <w:rPr>
          <w:rFonts w:ascii="Calibri" w:hAnsi="Calibri"/>
          <w:b/>
          <w:szCs w:val="24"/>
        </w:rPr>
      </w:pPr>
      <w:r w:rsidRPr="00874460">
        <w:rPr>
          <w:rFonts w:asciiTheme="minorHAnsi" w:hAnsiTheme="minorHAnsi"/>
          <w:szCs w:val="24"/>
        </w:rPr>
        <w:t xml:space="preserve">Brunel University London, Oxford Brookes University, The Open University, University of Oxford and University of Reading. </w:t>
      </w:r>
    </w:p>
    <w:p w14:paraId="680F6352" w14:textId="77777777" w:rsidR="00FE7B6D" w:rsidRPr="00FE7B6D" w:rsidRDefault="00FE7B6D" w:rsidP="00FE7B6D">
      <w:pPr>
        <w:pStyle w:val="ListParagraph"/>
        <w:spacing w:after="120"/>
        <w:rPr>
          <w:rFonts w:ascii="Calibri" w:hAnsi="Calibri"/>
          <w:b/>
          <w:szCs w:val="24"/>
        </w:rPr>
      </w:pPr>
    </w:p>
    <w:p w14:paraId="5D9B0A23" w14:textId="66A48FD7" w:rsidR="00FE7B6D" w:rsidRPr="00FE7B6D" w:rsidRDefault="00FE7B6D" w:rsidP="00DA0D18">
      <w:pPr>
        <w:pStyle w:val="ListParagraph"/>
        <w:spacing w:after="120"/>
        <w:rPr>
          <w:rFonts w:ascii="Calibri" w:hAnsi="Calibri"/>
          <w:b/>
          <w:szCs w:val="24"/>
        </w:rPr>
      </w:pPr>
      <w:r w:rsidRPr="00874460">
        <w:rPr>
          <w:rFonts w:asciiTheme="minorHAnsi" w:hAnsiTheme="minorHAnsi"/>
          <w:szCs w:val="24"/>
        </w:rPr>
        <w:t>Researchers do not need to be currently funded by the ESRC to be eligible. Applicants’ area of research must align with the ESRC remit.</w:t>
      </w:r>
    </w:p>
    <w:p w14:paraId="0AAAA2BA" w14:textId="77777777" w:rsidR="00FE7B6D" w:rsidRPr="00FE7B6D" w:rsidRDefault="00FE7B6D" w:rsidP="00FE7B6D">
      <w:pPr>
        <w:pStyle w:val="ListParagraph"/>
        <w:spacing w:after="120"/>
        <w:rPr>
          <w:rFonts w:ascii="Calibri" w:hAnsi="Calibri"/>
          <w:b/>
          <w:szCs w:val="24"/>
        </w:rPr>
      </w:pPr>
    </w:p>
    <w:p w14:paraId="165599A9" w14:textId="6CEC4057" w:rsidR="00874460" w:rsidRDefault="00FE7B6D" w:rsidP="00DA0D18">
      <w:pPr>
        <w:pStyle w:val="ListParagraph"/>
        <w:spacing w:after="120"/>
        <w:rPr>
          <w:rFonts w:ascii="Calibri" w:hAnsi="Calibri"/>
          <w:szCs w:val="24"/>
        </w:rPr>
      </w:pPr>
      <w:r>
        <w:rPr>
          <w:rFonts w:ascii="Calibri" w:hAnsi="Calibri"/>
          <w:szCs w:val="24"/>
        </w:rPr>
        <w:t>For the purposes of this scheme, a</w:t>
      </w:r>
      <w:r w:rsidRPr="00FE7B6D">
        <w:rPr>
          <w:rFonts w:ascii="Calibri" w:hAnsi="Calibri"/>
          <w:szCs w:val="24"/>
        </w:rPr>
        <w:t xml:space="preserve">n ECR </w:t>
      </w:r>
      <w:r>
        <w:rPr>
          <w:rFonts w:ascii="Calibri" w:hAnsi="Calibri"/>
          <w:szCs w:val="24"/>
        </w:rPr>
        <w:t>is defined as</w:t>
      </w:r>
      <w:r w:rsidR="00FF1AA1">
        <w:rPr>
          <w:rFonts w:ascii="Calibri" w:hAnsi="Calibri"/>
          <w:szCs w:val="24"/>
        </w:rPr>
        <w:t xml:space="preserve"> a researcher within five years of the completion of their doctorate</w:t>
      </w:r>
      <w:r w:rsidR="00BF1236">
        <w:rPr>
          <w:rFonts w:ascii="Calibri" w:hAnsi="Calibri"/>
          <w:szCs w:val="24"/>
        </w:rPr>
        <w:t>, excluding career breaks</w:t>
      </w:r>
      <w:r w:rsidR="00FF1AA1">
        <w:rPr>
          <w:rFonts w:ascii="Calibri" w:hAnsi="Calibri"/>
          <w:szCs w:val="24"/>
        </w:rPr>
        <w:t>. If you do not meet this criteria but think you should be considered an ECR, please contact us.</w:t>
      </w:r>
    </w:p>
    <w:p w14:paraId="4DBD0970" w14:textId="681FEE7E" w:rsidR="00DA0D18" w:rsidRDefault="00DA0D18" w:rsidP="00DA0D18">
      <w:pPr>
        <w:pStyle w:val="ListParagraph"/>
        <w:spacing w:after="120"/>
        <w:rPr>
          <w:rFonts w:ascii="Calibri" w:hAnsi="Calibri"/>
          <w:szCs w:val="24"/>
        </w:rPr>
      </w:pPr>
    </w:p>
    <w:p w14:paraId="5A26188C" w14:textId="77777777" w:rsidR="00DA0D18" w:rsidRPr="00B639F4" w:rsidRDefault="00DA0D18" w:rsidP="00DA0D18">
      <w:pPr>
        <w:pStyle w:val="ListParagraph"/>
        <w:shd w:val="clear" w:color="auto" w:fill="FFFFFF"/>
        <w:spacing w:after="100" w:afterAutospacing="1"/>
        <w:jc w:val="both"/>
        <w:rPr>
          <w:rFonts w:ascii="Arial" w:eastAsia="Calibri" w:hAnsi="Arial" w:cs="Arial"/>
          <w:szCs w:val="24"/>
          <w:lang w:eastAsia="en-GB"/>
        </w:rPr>
      </w:pPr>
      <w:r>
        <w:rPr>
          <w:rFonts w:ascii="Calibri" w:eastAsia="Calibri" w:hAnsi="Calibri" w:cs="Calibri"/>
          <w:szCs w:val="24"/>
          <w:lang w:eastAsia="en-GB"/>
        </w:rPr>
        <w:t>Researchers</w:t>
      </w:r>
      <w:r w:rsidRPr="00B639F4">
        <w:rPr>
          <w:rFonts w:ascii="Calibri" w:eastAsia="Calibri" w:hAnsi="Calibri" w:cs="Calibri"/>
          <w:szCs w:val="24"/>
          <w:lang w:eastAsia="en-GB"/>
        </w:rPr>
        <w:t xml:space="preserve"> on visas should contact their University visa office first to discuss whether undertaking a </w:t>
      </w:r>
      <w:r>
        <w:rPr>
          <w:rFonts w:ascii="Calibri" w:eastAsia="Calibri" w:hAnsi="Calibri" w:cs="Calibri"/>
          <w:szCs w:val="24"/>
          <w:lang w:eastAsia="en-GB"/>
        </w:rPr>
        <w:t xml:space="preserve">PhD </w:t>
      </w:r>
      <w:r w:rsidRPr="00B639F4">
        <w:rPr>
          <w:rFonts w:ascii="Calibri" w:eastAsia="Calibri" w:hAnsi="Calibri" w:cs="Calibri"/>
          <w:szCs w:val="24"/>
          <w:lang w:eastAsia="en-GB"/>
        </w:rPr>
        <w:t xml:space="preserve">placement </w:t>
      </w:r>
      <w:r>
        <w:rPr>
          <w:rFonts w:ascii="Calibri" w:eastAsia="Calibri" w:hAnsi="Calibri" w:cs="Calibri"/>
          <w:szCs w:val="24"/>
          <w:lang w:eastAsia="en-GB"/>
        </w:rPr>
        <w:t xml:space="preserve">or a project outside a post-doctoral contract </w:t>
      </w:r>
      <w:r w:rsidRPr="00B639F4">
        <w:rPr>
          <w:rFonts w:ascii="Calibri" w:eastAsia="Calibri" w:hAnsi="Calibri" w:cs="Calibri"/>
          <w:szCs w:val="24"/>
          <w:lang w:eastAsia="en-GB"/>
        </w:rPr>
        <w:t xml:space="preserve">will be compatible with their visa requirements. </w:t>
      </w:r>
    </w:p>
    <w:p w14:paraId="34FBDE45" w14:textId="77777777" w:rsidR="00CF6377" w:rsidRPr="00CF6377" w:rsidRDefault="00CF6377" w:rsidP="00CF6377">
      <w:pPr>
        <w:pStyle w:val="ListParagraph"/>
        <w:rPr>
          <w:rFonts w:ascii="Calibri" w:hAnsi="Calibri"/>
          <w:szCs w:val="24"/>
        </w:rPr>
      </w:pPr>
    </w:p>
    <w:p w14:paraId="22A527FD" w14:textId="4ADD0982" w:rsidR="00CF6377" w:rsidRDefault="000B207F" w:rsidP="00DA0D18">
      <w:pPr>
        <w:pStyle w:val="ListParagraph"/>
        <w:spacing w:after="120"/>
        <w:rPr>
          <w:rFonts w:ascii="Calibri" w:hAnsi="Calibri"/>
          <w:szCs w:val="24"/>
        </w:rPr>
      </w:pPr>
      <w:r>
        <w:rPr>
          <w:rFonts w:ascii="Calibri" w:hAnsi="Calibri"/>
          <w:szCs w:val="24"/>
        </w:rPr>
        <w:t>A UK-based business organisation is required as a partner/host for projects/placements to be eligible for funding under this scheme. Such organisations include but are not limited to consultancies, companies, corporates</w:t>
      </w:r>
      <w:r w:rsidR="00FF1AA1">
        <w:rPr>
          <w:rFonts w:ascii="Calibri" w:hAnsi="Calibri"/>
          <w:szCs w:val="24"/>
        </w:rPr>
        <w:t>, industry</w:t>
      </w:r>
      <w:r>
        <w:rPr>
          <w:rFonts w:ascii="Calibri" w:hAnsi="Calibri"/>
          <w:szCs w:val="24"/>
        </w:rPr>
        <w:t xml:space="preserve"> etc. For the purposes of the scheme, a business is defined as a private sector </w:t>
      </w:r>
      <w:r>
        <w:rPr>
          <w:rFonts w:ascii="Calibri" w:hAnsi="Calibri"/>
          <w:szCs w:val="24"/>
        </w:rPr>
        <w:lastRenderedPageBreak/>
        <w:t>organisation operating for profit. Government and charities are not eligible host/partner organisations for this scheme.</w:t>
      </w:r>
    </w:p>
    <w:p w14:paraId="45864054" w14:textId="77777777" w:rsidR="00FE7B6D" w:rsidRPr="00FE7B6D" w:rsidRDefault="00FE7B6D" w:rsidP="00FE7B6D">
      <w:pPr>
        <w:pStyle w:val="ListParagraph"/>
        <w:rPr>
          <w:rFonts w:ascii="Calibri" w:hAnsi="Calibri"/>
          <w:szCs w:val="24"/>
        </w:rPr>
      </w:pPr>
    </w:p>
    <w:p w14:paraId="0A00388D" w14:textId="77777777" w:rsidR="00FE7B6D" w:rsidRPr="00FE7B6D" w:rsidRDefault="00FE7B6D" w:rsidP="00FE7B6D">
      <w:pPr>
        <w:pStyle w:val="ListParagraph"/>
        <w:spacing w:after="120"/>
        <w:rPr>
          <w:rFonts w:ascii="Calibri" w:hAnsi="Calibri"/>
          <w:szCs w:val="24"/>
        </w:rPr>
      </w:pPr>
    </w:p>
    <w:p w14:paraId="79A571B3" w14:textId="1B5FE77B" w:rsidR="00874460" w:rsidRDefault="00874460" w:rsidP="00475B82">
      <w:pPr>
        <w:pStyle w:val="Heading3"/>
      </w:pPr>
      <w:r w:rsidRPr="00874460">
        <w:t>Project proposa</w:t>
      </w:r>
      <w:r w:rsidR="00FE7B6D">
        <w:t>l</w:t>
      </w:r>
    </w:p>
    <w:p w14:paraId="494013E7" w14:textId="77777777" w:rsidR="00FE7B6D" w:rsidRDefault="00FE7B6D" w:rsidP="00FE7B6D">
      <w:pPr>
        <w:spacing w:after="120"/>
        <w:contextualSpacing/>
        <w:rPr>
          <w:rFonts w:ascii="Calibri" w:hAnsi="Calibri"/>
          <w:b/>
          <w:sz w:val="24"/>
          <w:szCs w:val="24"/>
        </w:rPr>
      </w:pPr>
    </w:p>
    <w:p w14:paraId="7E630A50" w14:textId="28188168" w:rsidR="00874460" w:rsidRPr="00874460" w:rsidRDefault="00874460" w:rsidP="00DA0D18">
      <w:pPr>
        <w:pStyle w:val="ListParagraph"/>
        <w:spacing w:after="120"/>
        <w:rPr>
          <w:rFonts w:ascii="Calibri" w:hAnsi="Calibri"/>
          <w:szCs w:val="24"/>
        </w:rPr>
      </w:pPr>
      <w:r w:rsidRPr="00874460">
        <w:rPr>
          <w:rFonts w:ascii="Calibri" w:hAnsi="Calibri"/>
          <w:szCs w:val="24"/>
        </w:rPr>
        <w:t>Funds can be requested to:</w:t>
      </w:r>
    </w:p>
    <w:p w14:paraId="3906F5A1" w14:textId="4F293877" w:rsidR="00874460" w:rsidRDefault="00874460" w:rsidP="00874460">
      <w:pPr>
        <w:pStyle w:val="ListParagraph"/>
        <w:spacing w:after="120"/>
        <w:rPr>
          <w:rFonts w:ascii="Calibri" w:hAnsi="Calibri"/>
          <w:b/>
          <w:szCs w:val="24"/>
        </w:rPr>
      </w:pPr>
    </w:p>
    <w:p w14:paraId="7B680438" w14:textId="15B2160B" w:rsidR="00874460" w:rsidRPr="00DA0D18" w:rsidRDefault="00874460" w:rsidP="00DA0D18">
      <w:pPr>
        <w:pStyle w:val="ListParagraph"/>
        <w:numPr>
          <w:ilvl w:val="0"/>
          <w:numId w:val="17"/>
        </w:numPr>
        <w:spacing w:after="120"/>
        <w:rPr>
          <w:rFonts w:asciiTheme="minorHAnsi" w:hAnsiTheme="minorHAnsi" w:cstheme="minorHAnsi"/>
          <w:szCs w:val="24"/>
        </w:rPr>
      </w:pPr>
      <w:r w:rsidRPr="00DA0D18">
        <w:rPr>
          <w:rFonts w:asciiTheme="minorHAnsi" w:hAnsiTheme="minorHAnsi" w:cstheme="minorHAnsi"/>
          <w:szCs w:val="24"/>
        </w:rPr>
        <w:t xml:space="preserve">Do a </w:t>
      </w:r>
      <w:r w:rsidR="00BF1236">
        <w:rPr>
          <w:rFonts w:asciiTheme="minorHAnsi" w:hAnsiTheme="minorHAnsi" w:cstheme="minorHAnsi"/>
          <w:szCs w:val="24"/>
        </w:rPr>
        <w:t xml:space="preserve">PhD </w:t>
      </w:r>
      <w:r w:rsidRPr="00DA0D18">
        <w:rPr>
          <w:rFonts w:asciiTheme="minorHAnsi" w:hAnsiTheme="minorHAnsi" w:cstheme="minorHAnsi"/>
          <w:szCs w:val="24"/>
        </w:rPr>
        <w:t>placement with business</w:t>
      </w:r>
      <w:r w:rsidR="00BF1236">
        <w:rPr>
          <w:rFonts w:asciiTheme="minorHAnsi" w:hAnsiTheme="minorHAnsi" w:cstheme="minorHAnsi"/>
          <w:szCs w:val="24"/>
        </w:rPr>
        <w:t>, working with an organisation for up to 3 months</w:t>
      </w:r>
    </w:p>
    <w:p w14:paraId="45D408E3" w14:textId="527F6A2F" w:rsidR="00874460" w:rsidRPr="00DA0D18" w:rsidRDefault="00874460" w:rsidP="00DA0D18">
      <w:pPr>
        <w:pStyle w:val="ListParagraph"/>
        <w:numPr>
          <w:ilvl w:val="0"/>
          <w:numId w:val="17"/>
        </w:numPr>
        <w:spacing w:before="100" w:beforeAutospacing="1" w:after="100" w:afterAutospacing="1"/>
        <w:rPr>
          <w:rFonts w:asciiTheme="minorHAnsi" w:eastAsia="Times New Roman" w:hAnsiTheme="minorHAnsi" w:cstheme="minorHAnsi"/>
          <w:szCs w:val="24"/>
          <w:lang w:val="en-AU"/>
        </w:rPr>
      </w:pPr>
      <w:r w:rsidRPr="00DA0D18">
        <w:rPr>
          <w:rFonts w:asciiTheme="minorHAnsi" w:eastAsia="Times New Roman" w:hAnsiTheme="minorHAnsi" w:cstheme="minorHAnsi"/>
          <w:szCs w:val="24"/>
          <w:lang w:val="en-AU"/>
        </w:rPr>
        <w:t>Build and broker potential partnerships and networks with businesses</w:t>
      </w:r>
    </w:p>
    <w:p w14:paraId="3C55C141" w14:textId="77777777" w:rsidR="00874460" w:rsidRPr="00DA0D18" w:rsidRDefault="00874460" w:rsidP="00DA0D18">
      <w:pPr>
        <w:pStyle w:val="ListParagraph"/>
        <w:numPr>
          <w:ilvl w:val="0"/>
          <w:numId w:val="17"/>
        </w:numPr>
        <w:spacing w:before="100" w:beforeAutospacing="1" w:after="100" w:afterAutospacing="1"/>
        <w:rPr>
          <w:rFonts w:asciiTheme="minorHAnsi" w:eastAsia="Times New Roman" w:hAnsiTheme="minorHAnsi" w:cstheme="minorHAnsi"/>
          <w:szCs w:val="24"/>
          <w:lang w:val="en-AU"/>
        </w:rPr>
      </w:pPr>
      <w:r w:rsidRPr="00DA0D18">
        <w:rPr>
          <w:rFonts w:asciiTheme="minorHAnsi" w:eastAsia="Times New Roman" w:hAnsiTheme="minorHAnsi" w:cstheme="minorHAnsi"/>
          <w:szCs w:val="24"/>
          <w:lang w:val="en-AU"/>
        </w:rPr>
        <w:t>Enable knowledge exchange with business</w:t>
      </w:r>
    </w:p>
    <w:p w14:paraId="42C0BD90" w14:textId="0493FCCC" w:rsidR="00874460" w:rsidRPr="00DA0D18" w:rsidRDefault="00874460" w:rsidP="00DA0D18">
      <w:pPr>
        <w:pStyle w:val="ListParagraph"/>
        <w:numPr>
          <w:ilvl w:val="0"/>
          <w:numId w:val="17"/>
        </w:numPr>
        <w:spacing w:before="100" w:beforeAutospacing="1" w:after="100" w:afterAutospacing="1"/>
        <w:rPr>
          <w:rFonts w:asciiTheme="minorHAnsi" w:eastAsia="Times New Roman" w:hAnsiTheme="minorHAnsi" w:cstheme="minorHAnsi"/>
          <w:szCs w:val="24"/>
          <w:lang w:val="en-AU"/>
        </w:rPr>
      </w:pPr>
      <w:r w:rsidRPr="00DA0D18">
        <w:rPr>
          <w:rFonts w:asciiTheme="minorHAnsi" w:eastAsia="Times New Roman" w:hAnsiTheme="minorHAnsi" w:cstheme="minorHAnsi"/>
          <w:szCs w:val="24"/>
          <w:lang w:val="en-AU"/>
        </w:rPr>
        <w:t>Engagement and impact activities that involve business</w:t>
      </w:r>
    </w:p>
    <w:p w14:paraId="411110BB" w14:textId="41622FE8" w:rsidR="00CF6377" w:rsidRDefault="00874460" w:rsidP="00DA0D18">
      <w:pPr>
        <w:pStyle w:val="ListParagraph"/>
        <w:numPr>
          <w:ilvl w:val="0"/>
          <w:numId w:val="17"/>
        </w:numPr>
        <w:spacing w:before="100" w:beforeAutospacing="1" w:after="100" w:afterAutospacing="1"/>
        <w:rPr>
          <w:rFonts w:asciiTheme="minorHAnsi" w:eastAsia="Times New Roman" w:hAnsiTheme="minorHAnsi" w:cstheme="minorHAnsi"/>
          <w:szCs w:val="24"/>
          <w:lang w:val="en-AU"/>
        </w:rPr>
      </w:pPr>
      <w:r w:rsidRPr="00DA0D18">
        <w:rPr>
          <w:rFonts w:asciiTheme="minorHAnsi" w:eastAsia="Times New Roman" w:hAnsiTheme="minorHAnsi" w:cstheme="minorHAnsi"/>
          <w:szCs w:val="24"/>
          <w:lang w:val="en-AU"/>
        </w:rPr>
        <w:t>Scoping of future research projects involving business collaboration</w:t>
      </w:r>
    </w:p>
    <w:p w14:paraId="274330BE" w14:textId="064CE596" w:rsidR="00874460" w:rsidRPr="00626E7A" w:rsidRDefault="00BF1236" w:rsidP="00626E7A">
      <w:pPr>
        <w:pStyle w:val="ListParagraph"/>
        <w:numPr>
          <w:ilvl w:val="0"/>
          <w:numId w:val="17"/>
        </w:numPr>
        <w:spacing w:before="100" w:beforeAutospacing="1" w:after="100" w:afterAutospacing="1"/>
        <w:rPr>
          <w:rFonts w:asciiTheme="minorHAnsi" w:eastAsia="Times New Roman" w:hAnsiTheme="minorHAnsi" w:cstheme="minorHAnsi"/>
          <w:szCs w:val="24"/>
          <w:lang w:val="en-AU"/>
        </w:rPr>
      </w:pPr>
      <w:r>
        <w:rPr>
          <w:rFonts w:asciiTheme="minorHAnsi" w:eastAsia="Times New Roman" w:hAnsiTheme="minorHAnsi" w:cstheme="minorHAnsi"/>
          <w:szCs w:val="24"/>
          <w:lang w:val="en-AU"/>
        </w:rPr>
        <w:t>Do a collaborative research project with a business organisation</w:t>
      </w:r>
    </w:p>
    <w:p w14:paraId="69A923DF" w14:textId="77777777" w:rsidR="00B639F4" w:rsidRPr="00B639F4" w:rsidRDefault="00B639F4" w:rsidP="00B639F4">
      <w:pPr>
        <w:tabs>
          <w:tab w:val="left" w:pos="971"/>
        </w:tabs>
        <w:spacing w:after="180"/>
        <w:rPr>
          <w:szCs w:val="24"/>
        </w:rPr>
      </w:pPr>
    </w:p>
    <w:p w14:paraId="11D9D653" w14:textId="2F46D33D" w:rsidR="00421C73" w:rsidRDefault="00B639F4" w:rsidP="00475B82">
      <w:pPr>
        <w:pStyle w:val="Heading3"/>
      </w:pPr>
      <w:r>
        <w:t>Application process</w:t>
      </w:r>
    </w:p>
    <w:p w14:paraId="4B2294AA" w14:textId="08AE1EDE" w:rsidR="00B639F4" w:rsidRDefault="00B639F4" w:rsidP="00FB7331">
      <w:pPr>
        <w:spacing w:after="0" w:line="240" w:lineRule="auto"/>
        <w:rPr>
          <w:sz w:val="24"/>
          <w:szCs w:val="24"/>
        </w:rPr>
      </w:pPr>
    </w:p>
    <w:p w14:paraId="5FE2E8EA" w14:textId="3E11569D" w:rsidR="00F33B00" w:rsidRPr="00F33B00" w:rsidRDefault="00B639F4" w:rsidP="00DA0D18">
      <w:pPr>
        <w:pStyle w:val="ListParagraph"/>
        <w:spacing w:after="180"/>
        <w:ind w:left="714"/>
        <w:rPr>
          <w:rFonts w:asciiTheme="minorHAnsi" w:hAnsiTheme="minorHAnsi"/>
          <w:szCs w:val="24"/>
        </w:rPr>
      </w:pPr>
      <w:r w:rsidRPr="00B639F4">
        <w:rPr>
          <w:rFonts w:asciiTheme="minorHAnsi" w:hAnsiTheme="minorHAnsi"/>
          <w:szCs w:val="24"/>
        </w:rPr>
        <w:t>Complete the application form and submit it via email.</w:t>
      </w:r>
      <w:r w:rsidR="00FE7B6D">
        <w:rPr>
          <w:rFonts w:asciiTheme="minorHAnsi" w:hAnsiTheme="minorHAnsi"/>
          <w:szCs w:val="24"/>
        </w:rPr>
        <w:t xml:space="preserve"> Applications will be reviewed on a rolling basis and we will aim to</w:t>
      </w:r>
      <w:r w:rsidR="00CF6377">
        <w:rPr>
          <w:rFonts w:asciiTheme="minorHAnsi" w:hAnsiTheme="minorHAnsi"/>
          <w:szCs w:val="24"/>
        </w:rPr>
        <w:t xml:space="preserve"> notify you of the outcome within up to ten working days.</w:t>
      </w:r>
    </w:p>
    <w:p w14:paraId="0B35940E" w14:textId="384321B0" w:rsidR="00CF6377" w:rsidRPr="00CF6377" w:rsidRDefault="00B639F4" w:rsidP="00DA0D18">
      <w:pPr>
        <w:pStyle w:val="NormalWeb"/>
        <w:ind w:left="720"/>
        <w:rPr>
          <w:rFonts w:asciiTheme="minorHAnsi" w:hAnsiTheme="minorHAnsi"/>
        </w:rPr>
      </w:pPr>
      <w:r w:rsidRPr="00B639F4">
        <w:rPr>
          <w:rFonts w:ascii="Calibri" w:hAnsi="Calibri"/>
        </w:rPr>
        <w:t xml:space="preserve">The </w:t>
      </w:r>
      <w:r w:rsidRPr="0058335A">
        <w:rPr>
          <w:rFonts w:asciiTheme="minorHAnsi" w:hAnsiTheme="minorHAnsi"/>
        </w:rPr>
        <w:t>application form requires</w:t>
      </w:r>
      <w:r w:rsidRPr="00B639F4">
        <w:rPr>
          <w:rFonts w:ascii="Calibri" w:hAnsi="Calibri"/>
        </w:rPr>
        <w:t xml:space="preserve"> a </w:t>
      </w:r>
      <w:r w:rsidRPr="0058335A">
        <w:rPr>
          <w:rFonts w:asciiTheme="minorHAnsi" w:hAnsiTheme="minorHAnsi"/>
        </w:rPr>
        <w:t>financial breakdown of the project. It also requires a letter of support from your PhD supervisor</w:t>
      </w:r>
      <w:r w:rsidR="00FE7B6D">
        <w:rPr>
          <w:rFonts w:asciiTheme="minorHAnsi" w:hAnsiTheme="minorHAnsi"/>
        </w:rPr>
        <w:t xml:space="preserve"> or </w:t>
      </w:r>
      <w:r w:rsidRPr="0058335A">
        <w:rPr>
          <w:rFonts w:asciiTheme="minorHAnsi" w:hAnsiTheme="minorHAnsi"/>
        </w:rPr>
        <w:t>P</w:t>
      </w:r>
      <w:r w:rsidR="00FE7B6D">
        <w:rPr>
          <w:rFonts w:asciiTheme="minorHAnsi" w:hAnsiTheme="minorHAnsi"/>
        </w:rPr>
        <w:t>rincipal Investigator/Research Director</w:t>
      </w:r>
      <w:r w:rsidR="00CF6377">
        <w:rPr>
          <w:rFonts w:asciiTheme="minorHAnsi" w:hAnsiTheme="minorHAnsi"/>
        </w:rPr>
        <w:t xml:space="preserve"> (or equivalent)</w:t>
      </w:r>
      <w:r w:rsidR="00FE7B6D">
        <w:rPr>
          <w:rFonts w:asciiTheme="minorHAnsi" w:hAnsiTheme="minorHAnsi"/>
        </w:rPr>
        <w:t xml:space="preserve"> </w:t>
      </w:r>
      <w:r w:rsidRPr="0058335A">
        <w:rPr>
          <w:rFonts w:asciiTheme="minorHAnsi" w:hAnsiTheme="minorHAnsi"/>
        </w:rPr>
        <w:t>and the partner organisation.</w:t>
      </w:r>
    </w:p>
    <w:p w14:paraId="054A13F4" w14:textId="6D124D7F" w:rsidR="00B639F4" w:rsidRPr="00B639F4" w:rsidRDefault="00B639F4" w:rsidP="00475B82">
      <w:pPr>
        <w:pStyle w:val="Heading3"/>
      </w:pPr>
      <w:r w:rsidRPr="00B639F4">
        <w:lastRenderedPageBreak/>
        <w:t>Sele</w:t>
      </w:r>
      <w:r>
        <w:t>cti</w:t>
      </w:r>
      <w:r w:rsidRPr="00B639F4">
        <w:t>on criteria</w:t>
      </w:r>
    </w:p>
    <w:p w14:paraId="47C0CB17" w14:textId="77777777" w:rsidR="00DA0D18" w:rsidRPr="003F7433" w:rsidRDefault="00DA0D18" w:rsidP="00DA0D18">
      <w:pPr>
        <w:pStyle w:val="arial55"/>
        <w:numPr>
          <w:ilvl w:val="0"/>
          <w:numId w:val="18"/>
        </w:numPr>
        <w:spacing w:after="120"/>
        <w:jc w:val="both"/>
        <w:rPr>
          <w:rFonts w:asciiTheme="minorHAnsi" w:hAnsiTheme="minorHAnsi"/>
          <w:sz w:val="24"/>
          <w:szCs w:val="24"/>
        </w:rPr>
      </w:pPr>
      <w:r w:rsidRPr="003F7433">
        <w:rPr>
          <w:rFonts w:asciiTheme="minorHAnsi" w:hAnsiTheme="minorHAnsi"/>
          <w:sz w:val="24"/>
          <w:szCs w:val="24"/>
        </w:rPr>
        <w:t xml:space="preserve">How far the </w:t>
      </w:r>
      <w:r>
        <w:rPr>
          <w:rFonts w:asciiTheme="minorHAnsi" w:hAnsiTheme="minorHAnsi"/>
          <w:sz w:val="24"/>
          <w:szCs w:val="24"/>
        </w:rPr>
        <w:t>activity</w:t>
      </w:r>
      <w:r w:rsidRPr="003F7433">
        <w:rPr>
          <w:rFonts w:asciiTheme="minorHAnsi" w:hAnsiTheme="minorHAnsi"/>
          <w:sz w:val="24"/>
          <w:szCs w:val="24"/>
        </w:rPr>
        <w:t xml:space="preserve"> meets the requirement for genuine research-based knowledge exchange </w:t>
      </w:r>
      <w:r>
        <w:rPr>
          <w:rFonts w:asciiTheme="minorHAnsi" w:hAnsiTheme="minorHAnsi"/>
          <w:sz w:val="24"/>
          <w:szCs w:val="24"/>
        </w:rPr>
        <w:t xml:space="preserve">or collaboration </w:t>
      </w:r>
      <w:r w:rsidRPr="003F7433">
        <w:rPr>
          <w:rFonts w:asciiTheme="minorHAnsi" w:hAnsiTheme="minorHAnsi"/>
          <w:sz w:val="24"/>
          <w:szCs w:val="24"/>
        </w:rPr>
        <w:t>with a business/industry partner</w:t>
      </w:r>
    </w:p>
    <w:p w14:paraId="4A3C1A7B" w14:textId="77777777" w:rsidR="00DA0D18" w:rsidRPr="003F7433" w:rsidRDefault="00DA0D18" w:rsidP="00DA0D18">
      <w:pPr>
        <w:pStyle w:val="arial55"/>
        <w:numPr>
          <w:ilvl w:val="0"/>
          <w:numId w:val="18"/>
        </w:numPr>
        <w:spacing w:after="120"/>
        <w:jc w:val="both"/>
        <w:rPr>
          <w:rFonts w:asciiTheme="minorHAnsi" w:hAnsiTheme="minorHAnsi"/>
          <w:sz w:val="24"/>
          <w:szCs w:val="24"/>
        </w:rPr>
      </w:pPr>
      <w:r w:rsidRPr="003F7433">
        <w:rPr>
          <w:rFonts w:asciiTheme="minorHAnsi" w:hAnsiTheme="minorHAnsi"/>
          <w:sz w:val="24"/>
          <w:szCs w:val="24"/>
        </w:rPr>
        <w:t xml:space="preserve">The likely benefit to the </w:t>
      </w:r>
      <w:r>
        <w:rPr>
          <w:rFonts w:asciiTheme="minorHAnsi" w:hAnsiTheme="minorHAnsi"/>
          <w:sz w:val="24"/>
          <w:szCs w:val="24"/>
        </w:rPr>
        <w:t>researcher</w:t>
      </w:r>
      <w:r w:rsidRPr="003F7433">
        <w:rPr>
          <w:rFonts w:asciiTheme="minorHAnsi" w:hAnsiTheme="minorHAnsi"/>
          <w:sz w:val="24"/>
          <w:szCs w:val="24"/>
        </w:rPr>
        <w:t xml:space="preserve">’s </w:t>
      </w:r>
      <w:r>
        <w:rPr>
          <w:rFonts w:asciiTheme="minorHAnsi" w:hAnsiTheme="minorHAnsi"/>
          <w:sz w:val="24"/>
          <w:szCs w:val="24"/>
        </w:rPr>
        <w:t>area of expertise</w:t>
      </w:r>
      <w:r w:rsidRPr="003F7433">
        <w:rPr>
          <w:rFonts w:asciiTheme="minorHAnsi" w:hAnsiTheme="minorHAnsi"/>
          <w:sz w:val="24"/>
          <w:szCs w:val="24"/>
        </w:rPr>
        <w:t xml:space="preserve"> and/or their broader development</w:t>
      </w:r>
    </w:p>
    <w:p w14:paraId="7ED0B473" w14:textId="77777777" w:rsidR="00DA0D18" w:rsidRPr="003F7433" w:rsidRDefault="00DA0D18" w:rsidP="00DA0D18">
      <w:pPr>
        <w:pStyle w:val="arial55"/>
        <w:numPr>
          <w:ilvl w:val="0"/>
          <w:numId w:val="18"/>
        </w:numPr>
        <w:spacing w:after="120"/>
        <w:jc w:val="both"/>
        <w:rPr>
          <w:rFonts w:asciiTheme="minorHAnsi" w:hAnsiTheme="minorHAnsi"/>
          <w:sz w:val="24"/>
          <w:szCs w:val="24"/>
        </w:rPr>
      </w:pPr>
      <w:r w:rsidRPr="003F7433">
        <w:rPr>
          <w:rFonts w:asciiTheme="minorHAnsi" w:hAnsiTheme="minorHAnsi"/>
          <w:sz w:val="24"/>
          <w:szCs w:val="24"/>
        </w:rPr>
        <w:t xml:space="preserve">The capacity of the activity to </w:t>
      </w:r>
      <w:r>
        <w:rPr>
          <w:rFonts w:asciiTheme="minorHAnsi" w:hAnsiTheme="minorHAnsi"/>
          <w:sz w:val="24"/>
          <w:szCs w:val="24"/>
        </w:rPr>
        <w:t>be beneficial to the host organisation</w:t>
      </w:r>
    </w:p>
    <w:p w14:paraId="27A7A2D4" w14:textId="77777777" w:rsidR="00DA0D18" w:rsidRDefault="00DA0D18" w:rsidP="00DA0D18">
      <w:pPr>
        <w:pStyle w:val="arial55"/>
        <w:numPr>
          <w:ilvl w:val="0"/>
          <w:numId w:val="18"/>
        </w:numPr>
        <w:spacing w:after="120"/>
        <w:jc w:val="both"/>
        <w:rPr>
          <w:rFonts w:asciiTheme="minorHAnsi" w:hAnsiTheme="minorHAnsi"/>
          <w:sz w:val="24"/>
          <w:szCs w:val="24"/>
        </w:rPr>
      </w:pPr>
      <w:r>
        <w:rPr>
          <w:rFonts w:asciiTheme="minorHAnsi" w:hAnsiTheme="minorHAnsi"/>
          <w:sz w:val="24"/>
          <w:szCs w:val="24"/>
        </w:rPr>
        <w:t>Feasibility – whether the project aims can be completed in the expected timeframe</w:t>
      </w:r>
    </w:p>
    <w:p w14:paraId="651E6D04" w14:textId="77777777" w:rsidR="00DA0D18" w:rsidRDefault="00DA0D18" w:rsidP="00DA0D18">
      <w:pPr>
        <w:pStyle w:val="arial55"/>
        <w:numPr>
          <w:ilvl w:val="0"/>
          <w:numId w:val="18"/>
        </w:numPr>
        <w:spacing w:after="120"/>
        <w:jc w:val="both"/>
        <w:rPr>
          <w:rFonts w:asciiTheme="minorHAnsi" w:hAnsiTheme="minorHAnsi"/>
          <w:sz w:val="24"/>
          <w:szCs w:val="24"/>
        </w:rPr>
      </w:pPr>
      <w:r>
        <w:rPr>
          <w:rFonts w:asciiTheme="minorHAnsi" w:hAnsiTheme="minorHAnsi"/>
          <w:sz w:val="24"/>
          <w:szCs w:val="24"/>
        </w:rPr>
        <w:t>Value for money</w:t>
      </w:r>
    </w:p>
    <w:p w14:paraId="24EA8336" w14:textId="77777777" w:rsidR="00B639F4" w:rsidRDefault="00B639F4" w:rsidP="00236AFA">
      <w:pPr>
        <w:pStyle w:val="arial55"/>
        <w:spacing w:after="120"/>
        <w:jc w:val="both"/>
        <w:rPr>
          <w:rFonts w:asciiTheme="minorHAnsi" w:hAnsiTheme="minorHAnsi"/>
          <w:b/>
          <w:sz w:val="24"/>
          <w:szCs w:val="24"/>
        </w:rPr>
      </w:pPr>
    </w:p>
    <w:p w14:paraId="75F801CB" w14:textId="1A5E0B77" w:rsidR="00236AFA" w:rsidRPr="00B639F4" w:rsidRDefault="00B639F4" w:rsidP="00475B82">
      <w:pPr>
        <w:pStyle w:val="Heading3"/>
      </w:pPr>
      <w:r w:rsidRPr="00B639F4">
        <w:t>Contact and furth</w:t>
      </w:r>
      <w:bookmarkStart w:id="0" w:name="_GoBack"/>
      <w:bookmarkEnd w:id="0"/>
      <w:r w:rsidRPr="00B639F4">
        <w:t>er information</w:t>
      </w:r>
    </w:p>
    <w:p w14:paraId="3785F7F7" w14:textId="14B0485B" w:rsidR="008D29AD" w:rsidRDefault="00B639F4" w:rsidP="00FB7331">
      <w:pPr>
        <w:spacing w:before="240" w:after="0" w:line="240" w:lineRule="auto"/>
        <w:rPr>
          <w:bCs/>
          <w:sz w:val="24"/>
          <w:szCs w:val="24"/>
        </w:rPr>
      </w:pPr>
      <w:r w:rsidRPr="00B639F4">
        <w:rPr>
          <w:sz w:val="24"/>
          <w:szCs w:val="24"/>
        </w:rPr>
        <w:t>For inquiries, please contact</w:t>
      </w:r>
      <w:r w:rsidR="00BB0CC3" w:rsidRPr="00B639F4">
        <w:rPr>
          <w:sz w:val="24"/>
          <w:szCs w:val="24"/>
        </w:rPr>
        <w:t xml:space="preserve"> </w:t>
      </w:r>
      <w:r w:rsidR="00A93522">
        <w:rPr>
          <w:sz w:val="24"/>
          <w:szCs w:val="24"/>
        </w:rPr>
        <w:t xml:space="preserve">Dr Denitsa Filipova, Postgraduate Placements Officer </w:t>
      </w:r>
      <w:r w:rsidR="0083216C" w:rsidRPr="00B639F4">
        <w:rPr>
          <w:bCs/>
          <w:sz w:val="24"/>
          <w:szCs w:val="24"/>
        </w:rPr>
        <w:t>at:</w:t>
      </w:r>
      <w:r w:rsidR="007E46D7">
        <w:rPr>
          <w:bCs/>
          <w:sz w:val="24"/>
          <w:szCs w:val="24"/>
        </w:rPr>
        <w:t xml:space="preserve"> </w:t>
      </w:r>
      <w:r w:rsidR="00A93522">
        <w:rPr>
          <w:bCs/>
          <w:sz w:val="24"/>
          <w:szCs w:val="24"/>
        </w:rPr>
        <w:t>denitsa.filipova@socsci.ox.ac.uk</w:t>
      </w:r>
    </w:p>
    <w:sectPr w:rsidR="008D29AD" w:rsidSect="00C54BDC">
      <w:footerReference w:type="default" r:id="rId9"/>
      <w:pgSz w:w="11906" w:h="16838"/>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F3191" w14:textId="77777777" w:rsidR="001C1BDE" w:rsidRDefault="001C1BDE" w:rsidP="00CE5708">
      <w:pPr>
        <w:spacing w:after="0" w:line="240" w:lineRule="auto"/>
      </w:pPr>
      <w:r>
        <w:separator/>
      </w:r>
    </w:p>
  </w:endnote>
  <w:endnote w:type="continuationSeparator" w:id="0">
    <w:p w14:paraId="251AAD3E" w14:textId="77777777" w:rsidR="001C1BDE" w:rsidRDefault="001C1BDE" w:rsidP="00CE5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EE464" w14:textId="2F65AD26" w:rsidR="00CE5708" w:rsidRPr="008D29AD" w:rsidRDefault="00421C73" w:rsidP="008D29AD">
    <w:pPr>
      <w:pStyle w:val="Footer"/>
    </w:pPr>
    <w:r w:rsidRPr="008D29A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77013" w14:textId="77777777" w:rsidR="001C1BDE" w:rsidRDefault="001C1BDE" w:rsidP="00CE5708">
      <w:pPr>
        <w:spacing w:after="0" w:line="240" w:lineRule="auto"/>
      </w:pPr>
      <w:r>
        <w:separator/>
      </w:r>
    </w:p>
  </w:footnote>
  <w:footnote w:type="continuationSeparator" w:id="0">
    <w:p w14:paraId="51FC7E0B" w14:textId="77777777" w:rsidR="001C1BDE" w:rsidRDefault="001C1BDE" w:rsidP="00CE5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73F"/>
    <w:multiLevelType w:val="hybridMultilevel"/>
    <w:tmpl w:val="1CC883B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A31768"/>
    <w:multiLevelType w:val="hybridMultilevel"/>
    <w:tmpl w:val="29A2A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B7620"/>
    <w:multiLevelType w:val="hybridMultilevel"/>
    <w:tmpl w:val="021A1A0E"/>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3" w15:restartNumberingAfterBreak="0">
    <w:nsid w:val="0F625D9D"/>
    <w:multiLevelType w:val="hybridMultilevel"/>
    <w:tmpl w:val="1EB67F4A"/>
    <w:lvl w:ilvl="0" w:tplc="EF4AA90E">
      <w:start w:val="1"/>
      <w:numFmt w:val="decimal"/>
      <w:lvlText w:val="%1."/>
      <w:lvlJc w:val="left"/>
      <w:pPr>
        <w:ind w:left="720" w:hanging="360"/>
      </w:pPr>
      <w:rPr>
        <w:rFonts w:ascii="Gill Sans MT" w:hAnsi="Gill Sans 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23EAF"/>
    <w:multiLevelType w:val="hybridMultilevel"/>
    <w:tmpl w:val="E396A84E"/>
    <w:lvl w:ilvl="0" w:tplc="4538FE04">
      <w:start w:val="1"/>
      <w:numFmt w:val="bullet"/>
      <w:lvlText w:val=""/>
      <w:lvlJc w:val="left"/>
      <w:pPr>
        <w:ind w:left="1425" w:hanging="360"/>
      </w:pPr>
      <w:rPr>
        <w:rFonts w:ascii="Wingdings" w:hAnsi="Wingdings"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 w15:restartNumberingAfterBreak="0">
    <w:nsid w:val="251137D4"/>
    <w:multiLevelType w:val="hybridMultilevel"/>
    <w:tmpl w:val="1EB67F4A"/>
    <w:lvl w:ilvl="0" w:tplc="EF4AA90E">
      <w:start w:val="1"/>
      <w:numFmt w:val="decimal"/>
      <w:lvlText w:val="%1."/>
      <w:lvlJc w:val="left"/>
      <w:pPr>
        <w:ind w:left="720" w:hanging="360"/>
      </w:pPr>
      <w:rPr>
        <w:rFonts w:ascii="Gill Sans MT" w:hAnsi="Gill Sans 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1215A"/>
    <w:multiLevelType w:val="multilevel"/>
    <w:tmpl w:val="496E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5693F"/>
    <w:multiLevelType w:val="hybridMultilevel"/>
    <w:tmpl w:val="8938C79E"/>
    <w:lvl w:ilvl="0" w:tplc="CD385878">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B68CB"/>
    <w:multiLevelType w:val="hybridMultilevel"/>
    <w:tmpl w:val="81C6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42B66"/>
    <w:multiLevelType w:val="hybridMultilevel"/>
    <w:tmpl w:val="56FC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47DD8"/>
    <w:multiLevelType w:val="hybridMultilevel"/>
    <w:tmpl w:val="282CA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E918EE"/>
    <w:multiLevelType w:val="hybridMultilevel"/>
    <w:tmpl w:val="4F12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CA4D93"/>
    <w:multiLevelType w:val="hybridMultilevel"/>
    <w:tmpl w:val="8662D64E"/>
    <w:lvl w:ilvl="0" w:tplc="4538FE0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3687A89"/>
    <w:multiLevelType w:val="hybridMultilevel"/>
    <w:tmpl w:val="7D50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63110"/>
    <w:multiLevelType w:val="hybridMultilevel"/>
    <w:tmpl w:val="CCDC9F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1747BE"/>
    <w:multiLevelType w:val="hybridMultilevel"/>
    <w:tmpl w:val="0AA4ABF0"/>
    <w:lvl w:ilvl="0" w:tplc="E940E020">
      <w:start w:val="1"/>
      <w:numFmt w:val="bullet"/>
      <w:lvlText w:val=""/>
      <w:lvlJc w:val="left"/>
      <w:pPr>
        <w:ind w:left="4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2C18A5"/>
    <w:multiLevelType w:val="hybridMultilevel"/>
    <w:tmpl w:val="3A44B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E57134"/>
    <w:multiLevelType w:val="hybridMultilevel"/>
    <w:tmpl w:val="38D6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0"/>
  </w:num>
  <w:num w:numId="4">
    <w:abstractNumId w:val="11"/>
  </w:num>
  <w:num w:numId="5">
    <w:abstractNumId w:val="14"/>
  </w:num>
  <w:num w:numId="6">
    <w:abstractNumId w:val="12"/>
  </w:num>
  <w:num w:numId="7">
    <w:abstractNumId w:val="7"/>
  </w:num>
  <w:num w:numId="8">
    <w:abstractNumId w:val="15"/>
  </w:num>
  <w:num w:numId="9">
    <w:abstractNumId w:val="4"/>
  </w:num>
  <w:num w:numId="10">
    <w:abstractNumId w:val="1"/>
  </w:num>
  <w:num w:numId="11">
    <w:abstractNumId w:val="3"/>
  </w:num>
  <w:num w:numId="12">
    <w:abstractNumId w:val="5"/>
  </w:num>
  <w:num w:numId="13">
    <w:abstractNumId w:val="6"/>
  </w:num>
  <w:num w:numId="14">
    <w:abstractNumId w:val="16"/>
  </w:num>
  <w:num w:numId="15">
    <w:abstractNumId w:val="8"/>
  </w:num>
  <w:num w:numId="16">
    <w:abstractNumId w:val="10"/>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08"/>
    <w:rsid w:val="00001AC8"/>
    <w:rsid w:val="00006EA2"/>
    <w:rsid w:val="00007393"/>
    <w:rsid w:val="000109F8"/>
    <w:rsid w:val="0001616A"/>
    <w:rsid w:val="000161C5"/>
    <w:rsid w:val="0002093E"/>
    <w:rsid w:val="00021690"/>
    <w:rsid w:val="00023CE8"/>
    <w:rsid w:val="00035010"/>
    <w:rsid w:val="000421B1"/>
    <w:rsid w:val="00051B72"/>
    <w:rsid w:val="00055D33"/>
    <w:rsid w:val="00060A8A"/>
    <w:rsid w:val="000772E5"/>
    <w:rsid w:val="000825A2"/>
    <w:rsid w:val="0008700E"/>
    <w:rsid w:val="000952DF"/>
    <w:rsid w:val="000B207F"/>
    <w:rsid w:val="000B284E"/>
    <w:rsid w:val="000C3B61"/>
    <w:rsid w:val="000C5A21"/>
    <w:rsid w:val="000F1F57"/>
    <w:rsid w:val="00111E70"/>
    <w:rsid w:val="0013025C"/>
    <w:rsid w:val="00145E80"/>
    <w:rsid w:val="00164C58"/>
    <w:rsid w:val="00165EE8"/>
    <w:rsid w:val="00167C20"/>
    <w:rsid w:val="001845E6"/>
    <w:rsid w:val="00184F33"/>
    <w:rsid w:val="00185C4B"/>
    <w:rsid w:val="0019207C"/>
    <w:rsid w:val="001A0BA5"/>
    <w:rsid w:val="001C1BDE"/>
    <w:rsid w:val="001D5C87"/>
    <w:rsid w:val="001E1D25"/>
    <w:rsid w:val="001E27D0"/>
    <w:rsid w:val="001F1125"/>
    <w:rsid w:val="001F6D3F"/>
    <w:rsid w:val="00214790"/>
    <w:rsid w:val="00236AFA"/>
    <w:rsid w:val="00252DE9"/>
    <w:rsid w:val="00270E84"/>
    <w:rsid w:val="00292017"/>
    <w:rsid w:val="00296397"/>
    <w:rsid w:val="002F1521"/>
    <w:rsid w:val="00336C8B"/>
    <w:rsid w:val="003436FA"/>
    <w:rsid w:val="00344E7C"/>
    <w:rsid w:val="00345EFC"/>
    <w:rsid w:val="00383037"/>
    <w:rsid w:val="003A3B80"/>
    <w:rsid w:val="003A40EC"/>
    <w:rsid w:val="003B4490"/>
    <w:rsid w:val="003C34A5"/>
    <w:rsid w:val="003C73DC"/>
    <w:rsid w:val="003D0A56"/>
    <w:rsid w:val="003F04FF"/>
    <w:rsid w:val="003F7433"/>
    <w:rsid w:val="004102E5"/>
    <w:rsid w:val="00412CA6"/>
    <w:rsid w:val="00414185"/>
    <w:rsid w:val="00420C3A"/>
    <w:rsid w:val="00421C73"/>
    <w:rsid w:val="00432456"/>
    <w:rsid w:val="00441EBA"/>
    <w:rsid w:val="004515F6"/>
    <w:rsid w:val="00453D4C"/>
    <w:rsid w:val="0047222A"/>
    <w:rsid w:val="00475B82"/>
    <w:rsid w:val="004869CE"/>
    <w:rsid w:val="004A4488"/>
    <w:rsid w:val="004A7D74"/>
    <w:rsid w:val="004B330B"/>
    <w:rsid w:val="004D00EF"/>
    <w:rsid w:val="004D2461"/>
    <w:rsid w:val="004F37C9"/>
    <w:rsid w:val="005030B3"/>
    <w:rsid w:val="00521F6D"/>
    <w:rsid w:val="00536E14"/>
    <w:rsid w:val="00563218"/>
    <w:rsid w:val="0058208C"/>
    <w:rsid w:val="0058335A"/>
    <w:rsid w:val="00594097"/>
    <w:rsid w:val="005A2698"/>
    <w:rsid w:val="005A621B"/>
    <w:rsid w:val="005B65F4"/>
    <w:rsid w:val="005C3473"/>
    <w:rsid w:val="005E64E3"/>
    <w:rsid w:val="005E7C64"/>
    <w:rsid w:val="006153F6"/>
    <w:rsid w:val="00617D1B"/>
    <w:rsid w:val="00626E7A"/>
    <w:rsid w:val="00643088"/>
    <w:rsid w:val="00682F9D"/>
    <w:rsid w:val="0068405A"/>
    <w:rsid w:val="00692234"/>
    <w:rsid w:val="006936FA"/>
    <w:rsid w:val="006A104E"/>
    <w:rsid w:val="006A4E13"/>
    <w:rsid w:val="006A6EFB"/>
    <w:rsid w:val="006B11CD"/>
    <w:rsid w:val="006C535F"/>
    <w:rsid w:val="00711606"/>
    <w:rsid w:val="00716666"/>
    <w:rsid w:val="00751B9D"/>
    <w:rsid w:val="00754482"/>
    <w:rsid w:val="00771638"/>
    <w:rsid w:val="00772F91"/>
    <w:rsid w:val="007B0F04"/>
    <w:rsid w:val="007C682A"/>
    <w:rsid w:val="007D05D0"/>
    <w:rsid w:val="007E46D7"/>
    <w:rsid w:val="007E5CB6"/>
    <w:rsid w:val="007F2051"/>
    <w:rsid w:val="007F78C2"/>
    <w:rsid w:val="008009E8"/>
    <w:rsid w:val="00800A24"/>
    <w:rsid w:val="008077E0"/>
    <w:rsid w:val="00811865"/>
    <w:rsid w:val="008146EF"/>
    <w:rsid w:val="00824675"/>
    <w:rsid w:val="0083216C"/>
    <w:rsid w:val="008352D4"/>
    <w:rsid w:val="008364EA"/>
    <w:rsid w:val="00836A76"/>
    <w:rsid w:val="0085526E"/>
    <w:rsid w:val="00855747"/>
    <w:rsid w:val="008663DF"/>
    <w:rsid w:val="00874460"/>
    <w:rsid w:val="008913B8"/>
    <w:rsid w:val="00891775"/>
    <w:rsid w:val="0089256C"/>
    <w:rsid w:val="008A2EFD"/>
    <w:rsid w:val="008A47F4"/>
    <w:rsid w:val="008B420B"/>
    <w:rsid w:val="008B6EAF"/>
    <w:rsid w:val="008D29AD"/>
    <w:rsid w:val="008E0380"/>
    <w:rsid w:val="008E7369"/>
    <w:rsid w:val="008E7A76"/>
    <w:rsid w:val="009037EB"/>
    <w:rsid w:val="009100F3"/>
    <w:rsid w:val="00931698"/>
    <w:rsid w:val="00971875"/>
    <w:rsid w:val="009844AF"/>
    <w:rsid w:val="009964EB"/>
    <w:rsid w:val="009A0CE7"/>
    <w:rsid w:val="009D06FF"/>
    <w:rsid w:val="009D6BC9"/>
    <w:rsid w:val="009F7AC6"/>
    <w:rsid w:val="00A01C73"/>
    <w:rsid w:val="00A03C2F"/>
    <w:rsid w:val="00A15B3B"/>
    <w:rsid w:val="00A335A9"/>
    <w:rsid w:val="00A36E8B"/>
    <w:rsid w:val="00A57F30"/>
    <w:rsid w:val="00A93522"/>
    <w:rsid w:val="00AB16F0"/>
    <w:rsid w:val="00AB6246"/>
    <w:rsid w:val="00AC291E"/>
    <w:rsid w:val="00AD1BBE"/>
    <w:rsid w:val="00AD2F57"/>
    <w:rsid w:val="00AE0337"/>
    <w:rsid w:val="00AE7C64"/>
    <w:rsid w:val="00B0393D"/>
    <w:rsid w:val="00B1509D"/>
    <w:rsid w:val="00B15606"/>
    <w:rsid w:val="00B34062"/>
    <w:rsid w:val="00B340DA"/>
    <w:rsid w:val="00B43562"/>
    <w:rsid w:val="00B51CB8"/>
    <w:rsid w:val="00B639F4"/>
    <w:rsid w:val="00B64DB3"/>
    <w:rsid w:val="00B77D8E"/>
    <w:rsid w:val="00B81760"/>
    <w:rsid w:val="00B95C77"/>
    <w:rsid w:val="00B967CC"/>
    <w:rsid w:val="00BA3E49"/>
    <w:rsid w:val="00BA5293"/>
    <w:rsid w:val="00BA5A8F"/>
    <w:rsid w:val="00BB0CC3"/>
    <w:rsid w:val="00BB486E"/>
    <w:rsid w:val="00BC14F3"/>
    <w:rsid w:val="00BC3A45"/>
    <w:rsid w:val="00BC7D7C"/>
    <w:rsid w:val="00BD202E"/>
    <w:rsid w:val="00BE670F"/>
    <w:rsid w:val="00BF1236"/>
    <w:rsid w:val="00BF16D6"/>
    <w:rsid w:val="00C20C10"/>
    <w:rsid w:val="00C2677E"/>
    <w:rsid w:val="00C54BDC"/>
    <w:rsid w:val="00C8102F"/>
    <w:rsid w:val="00C846D1"/>
    <w:rsid w:val="00C86ABA"/>
    <w:rsid w:val="00C9205F"/>
    <w:rsid w:val="00CA27D0"/>
    <w:rsid w:val="00CA6117"/>
    <w:rsid w:val="00CB686F"/>
    <w:rsid w:val="00CC43A1"/>
    <w:rsid w:val="00CE5708"/>
    <w:rsid w:val="00CF552E"/>
    <w:rsid w:val="00CF6377"/>
    <w:rsid w:val="00D21FAC"/>
    <w:rsid w:val="00D34CF2"/>
    <w:rsid w:val="00D5752B"/>
    <w:rsid w:val="00D703BD"/>
    <w:rsid w:val="00D75B97"/>
    <w:rsid w:val="00DA0D18"/>
    <w:rsid w:val="00DA4C7F"/>
    <w:rsid w:val="00E03571"/>
    <w:rsid w:val="00E05637"/>
    <w:rsid w:val="00E171D9"/>
    <w:rsid w:val="00E324FC"/>
    <w:rsid w:val="00E45FC6"/>
    <w:rsid w:val="00E46131"/>
    <w:rsid w:val="00E55B33"/>
    <w:rsid w:val="00E57AFA"/>
    <w:rsid w:val="00E60D15"/>
    <w:rsid w:val="00E736F4"/>
    <w:rsid w:val="00E764A5"/>
    <w:rsid w:val="00E80D4A"/>
    <w:rsid w:val="00E87956"/>
    <w:rsid w:val="00E97EFC"/>
    <w:rsid w:val="00EA21B3"/>
    <w:rsid w:val="00EC1FB8"/>
    <w:rsid w:val="00EE7022"/>
    <w:rsid w:val="00EE7B80"/>
    <w:rsid w:val="00EF2128"/>
    <w:rsid w:val="00F107F2"/>
    <w:rsid w:val="00F33B00"/>
    <w:rsid w:val="00F36FEA"/>
    <w:rsid w:val="00F50B4D"/>
    <w:rsid w:val="00F65DEA"/>
    <w:rsid w:val="00F742FA"/>
    <w:rsid w:val="00F80241"/>
    <w:rsid w:val="00F81875"/>
    <w:rsid w:val="00F825AF"/>
    <w:rsid w:val="00F9187B"/>
    <w:rsid w:val="00F91A36"/>
    <w:rsid w:val="00F97B03"/>
    <w:rsid w:val="00FA788D"/>
    <w:rsid w:val="00FB7331"/>
    <w:rsid w:val="00FC2673"/>
    <w:rsid w:val="00FE7B6D"/>
    <w:rsid w:val="00FF1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E5ECF2"/>
  <w15:docId w15:val="{71727A37-3190-4305-B4B8-B3075928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EA"/>
  </w:style>
  <w:style w:type="paragraph" w:styleId="Heading1">
    <w:name w:val="heading 1"/>
    <w:basedOn w:val="Normal"/>
    <w:next w:val="Normal"/>
    <w:link w:val="Heading1Char"/>
    <w:uiPriority w:val="9"/>
    <w:qFormat/>
    <w:rsid w:val="00475B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5B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21C73"/>
    <w:pPr>
      <w:keepNext/>
      <w:spacing w:after="80" w:line="240" w:lineRule="auto"/>
      <w:ind w:right="5670"/>
      <w:outlineLvl w:val="2"/>
    </w:pPr>
    <w:rPr>
      <w:rFonts w:ascii="Arial" w:eastAsia="Times" w:hAnsi="Arial" w:cs="Times New Roman"/>
      <w:b/>
    </w:rPr>
  </w:style>
  <w:style w:type="paragraph" w:styleId="Heading4">
    <w:name w:val="heading 4"/>
    <w:basedOn w:val="Normal"/>
    <w:next w:val="Normal"/>
    <w:link w:val="Heading4Char"/>
    <w:uiPriority w:val="9"/>
    <w:unhideWhenUsed/>
    <w:qFormat/>
    <w:rsid w:val="00475B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708"/>
  </w:style>
  <w:style w:type="paragraph" w:styleId="Footer">
    <w:name w:val="footer"/>
    <w:basedOn w:val="Normal"/>
    <w:link w:val="FooterChar"/>
    <w:uiPriority w:val="99"/>
    <w:unhideWhenUsed/>
    <w:rsid w:val="00CE5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708"/>
  </w:style>
  <w:style w:type="character" w:customStyle="1" w:styleId="Heading3Char">
    <w:name w:val="Heading 3 Char"/>
    <w:basedOn w:val="DefaultParagraphFont"/>
    <w:link w:val="Heading3"/>
    <w:rsid w:val="00421C73"/>
    <w:rPr>
      <w:rFonts w:ascii="Arial" w:eastAsia="Times" w:hAnsi="Arial" w:cs="Times New Roman"/>
      <w:b/>
    </w:rPr>
  </w:style>
  <w:style w:type="character" w:styleId="Hyperlink">
    <w:name w:val="Hyperlink"/>
    <w:basedOn w:val="DefaultParagraphFont"/>
    <w:unhideWhenUsed/>
    <w:rsid w:val="00421C73"/>
    <w:rPr>
      <w:color w:val="0000FF"/>
      <w:u w:val="single"/>
    </w:rPr>
  </w:style>
  <w:style w:type="paragraph" w:styleId="BalloonText">
    <w:name w:val="Balloon Text"/>
    <w:basedOn w:val="Normal"/>
    <w:link w:val="BalloonTextChar"/>
    <w:uiPriority w:val="99"/>
    <w:semiHidden/>
    <w:unhideWhenUsed/>
    <w:rsid w:val="00421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C73"/>
    <w:rPr>
      <w:rFonts w:ascii="Segoe UI" w:hAnsi="Segoe UI" w:cs="Segoe UI"/>
      <w:sz w:val="18"/>
      <w:szCs w:val="18"/>
    </w:rPr>
  </w:style>
  <w:style w:type="paragraph" w:styleId="ListParagraph">
    <w:name w:val="List Paragraph"/>
    <w:basedOn w:val="Normal"/>
    <w:uiPriority w:val="34"/>
    <w:qFormat/>
    <w:rsid w:val="00F97B03"/>
    <w:pPr>
      <w:spacing w:after="0" w:line="240" w:lineRule="auto"/>
      <w:ind w:left="720"/>
      <w:contextualSpacing/>
    </w:pPr>
    <w:rPr>
      <w:rFonts w:ascii="Gill Sans MT" w:hAnsi="Gill Sans MT"/>
      <w:sz w:val="24"/>
    </w:rPr>
  </w:style>
  <w:style w:type="paragraph" w:customStyle="1" w:styleId="arial8">
    <w:name w:val="arial_8"/>
    <w:basedOn w:val="Normal"/>
    <w:rsid w:val="00BB0CC3"/>
    <w:pPr>
      <w:tabs>
        <w:tab w:val="left" w:pos="360"/>
      </w:tabs>
      <w:suppressAutoHyphens/>
      <w:spacing w:after="0" w:line="240" w:lineRule="auto"/>
    </w:pPr>
    <w:rPr>
      <w:rFonts w:ascii="Arial" w:eastAsia="Times New Roman" w:hAnsi="Arial" w:cs="Arial"/>
      <w:sz w:val="16"/>
      <w:szCs w:val="20"/>
      <w:lang w:eastAsia="ar-SA"/>
    </w:rPr>
  </w:style>
  <w:style w:type="paragraph" w:customStyle="1" w:styleId="arial55">
    <w:name w:val="arial_5_5"/>
    <w:basedOn w:val="arial8"/>
    <w:rsid w:val="00BB0CC3"/>
    <w:rPr>
      <w:sz w:val="11"/>
    </w:rPr>
  </w:style>
  <w:style w:type="table" w:styleId="TableGrid">
    <w:name w:val="Table Grid"/>
    <w:basedOn w:val="TableNormal"/>
    <w:uiPriority w:val="59"/>
    <w:rsid w:val="00E57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74460"/>
    <w:pPr>
      <w:spacing w:before="100" w:beforeAutospacing="1" w:after="100" w:afterAutospacing="1" w:line="240" w:lineRule="auto"/>
    </w:pPr>
    <w:rPr>
      <w:rFonts w:ascii="Times New Roman" w:eastAsia="Times New Roman" w:hAnsi="Times New Roman" w:cs="Times New Roman"/>
      <w:sz w:val="24"/>
      <w:szCs w:val="24"/>
      <w:lang w:val="en-AU"/>
    </w:rPr>
  </w:style>
  <w:style w:type="character" w:styleId="CommentReference">
    <w:name w:val="annotation reference"/>
    <w:basedOn w:val="DefaultParagraphFont"/>
    <w:uiPriority w:val="99"/>
    <w:semiHidden/>
    <w:unhideWhenUsed/>
    <w:rsid w:val="000952DF"/>
    <w:rPr>
      <w:sz w:val="16"/>
      <w:szCs w:val="16"/>
    </w:rPr>
  </w:style>
  <w:style w:type="paragraph" w:styleId="CommentText">
    <w:name w:val="annotation text"/>
    <w:basedOn w:val="Normal"/>
    <w:link w:val="CommentTextChar"/>
    <w:uiPriority w:val="99"/>
    <w:semiHidden/>
    <w:unhideWhenUsed/>
    <w:rsid w:val="000952DF"/>
    <w:pPr>
      <w:spacing w:line="240" w:lineRule="auto"/>
    </w:pPr>
    <w:rPr>
      <w:sz w:val="20"/>
      <w:szCs w:val="20"/>
    </w:rPr>
  </w:style>
  <w:style w:type="character" w:customStyle="1" w:styleId="CommentTextChar">
    <w:name w:val="Comment Text Char"/>
    <w:basedOn w:val="DefaultParagraphFont"/>
    <w:link w:val="CommentText"/>
    <w:uiPriority w:val="99"/>
    <w:semiHidden/>
    <w:rsid w:val="000952DF"/>
    <w:rPr>
      <w:sz w:val="20"/>
      <w:szCs w:val="20"/>
    </w:rPr>
  </w:style>
  <w:style w:type="paragraph" w:styleId="CommentSubject">
    <w:name w:val="annotation subject"/>
    <w:basedOn w:val="CommentText"/>
    <w:next w:val="CommentText"/>
    <w:link w:val="CommentSubjectChar"/>
    <w:uiPriority w:val="99"/>
    <w:semiHidden/>
    <w:unhideWhenUsed/>
    <w:rsid w:val="000952DF"/>
    <w:rPr>
      <w:b/>
      <w:bCs/>
    </w:rPr>
  </w:style>
  <w:style w:type="character" w:customStyle="1" w:styleId="CommentSubjectChar">
    <w:name w:val="Comment Subject Char"/>
    <w:basedOn w:val="CommentTextChar"/>
    <w:link w:val="CommentSubject"/>
    <w:uiPriority w:val="99"/>
    <w:semiHidden/>
    <w:rsid w:val="000952DF"/>
    <w:rPr>
      <w:b/>
      <w:bCs/>
      <w:sz w:val="20"/>
      <w:szCs w:val="20"/>
    </w:rPr>
  </w:style>
  <w:style w:type="character" w:customStyle="1" w:styleId="Heading1Char">
    <w:name w:val="Heading 1 Char"/>
    <w:basedOn w:val="DefaultParagraphFont"/>
    <w:link w:val="Heading1"/>
    <w:uiPriority w:val="9"/>
    <w:rsid w:val="00475B8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75B82"/>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475B8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897416">
      <w:bodyDiv w:val="1"/>
      <w:marLeft w:val="0"/>
      <w:marRight w:val="0"/>
      <w:marTop w:val="0"/>
      <w:marBottom w:val="0"/>
      <w:divBdr>
        <w:top w:val="none" w:sz="0" w:space="0" w:color="auto"/>
        <w:left w:val="none" w:sz="0" w:space="0" w:color="auto"/>
        <w:bottom w:val="none" w:sz="0" w:space="0" w:color="auto"/>
        <w:right w:val="none" w:sz="0" w:space="0" w:color="auto"/>
      </w:divBdr>
      <w:divsChild>
        <w:div w:id="959188326">
          <w:marLeft w:val="0"/>
          <w:marRight w:val="0"/>
          <w:marTop w:val="0"/>
          <w:marBottom w:val="0"/>
          <w:divBdr>
            <w:top w:val="none" w:sz="0" w:space="0" w:color="auto"/>
            <w:left w:val="none" w:sz="0" w:space="0" w:color="auto"/>
            <w:bottom w:val="none" w:sz="0" w:space="0" w:color="auto"/>
            <w:right w:val="none" w:sz="0" w:space="0" w:color="auto"/>
          </w:divBdr>
          <w:divsChild>
            <w:div w:id="860096197">
              <w:marLeft w:val="0"/>
              <w:marRight w:val="0"/>
              <w:marTop w:val="0"/>
              <w:marBottom w:val="0"/>
              <w:divBdr>
                <w:top w:val="none" w:sz="0" w:space="0" w:color="auto"/>
                <w:left w:val="none" w:sz="0" w:space="0" w:color="auto"/>
                <w:bottom w:val="none" w:sz="0" w:space="0" w:color="auto"/>
                <w:right w:val="none" w:sz="0" w:space="0" w:color="auto"/>
              </w:divBdr>
              <w:divsChild>
                <w:div w:id="10746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72306">
      <w:bodyDiv w:val="1"/>
      <w:marLeft w:val="0"/>
      <w:marRight w:val="0"/>
      <w:marTop w:val="0"/>
      <w:marBottom w:val="0"/>
      <w:divBdr>
        <w:top w:val="none" w:sz="0" w:space="0" w:color="auto"/>
        <w:left w:val="none" w:sz="0" w:space="0" w:color="auto"/>
        <w:bottom w:val="none" w:sz="0" w:space="0" w:color="auto"/>
        <w:right w:val="none" w:sz="0" w:space="0" w:color="auto"/>
      </w:divBdr>
    </w:div>
    <w:div w:id="813566981">
      <w:bodyDiv w:val="1"/>
      <w:marLeft w:val="0"/>
      <w:marRight w:val="0"/>
      <w:marTop w:val="0"/>
      <w:marBottom w:val="0"/>
      <w:divBdr>
        <w:top w:val="none" w:sz="0" w:space="0" w:color="auto"/>
        <w:left w:val="none" w:sz="0" w:space="0" w:color="auto"/>
        <w:bottom w:val="none" w:sz="0" w:space="0" w:color="auto"/>
        <w:right w:val="none" w:sz="0" w:space="0" w:color="auto"/>
      </w:divBdr>
      <w:divsChild>
        <w:div w:id="1667904583">
          <w:marLeft w:val="0"/>
          <w:marRight w:val="0"/>
          <w:marTop w:val="0"/>
          <w:marBottom w:val="0"/>
          <w:divBdr>
            <w:top w:val="none" w:sz="0" w:space="0" w:color="auto"/>
            <w:left w:val="none" w:sz="0" w:space="0" w:color="auto"/>
            <w:bottom w:val="none" w:sz="0" w:space="0" w:color="auto"/>
            <w:right w:val="none" w:sz="0" w:space="0" w:color="auto"/>
          </w:divBdr>
          <w:divsChild>
            <w:div w:id="564799557">
              <w:marLeft w:val="0"/>
              <w:marRight w:val="0"/>
              <w:marTop w:val="0"/>
              <w:marBottom w:val="0"/>
              <w:divBdr>
                <w:top w:val="none" w:sz="0" w:space="0" w:color="auto"/>
                <w:left w:val="none" w:sz="0" w:space="0" w:color="auto"/>
                <w:bottom w:val="none" w:sz="0" w:space="0" w:color="auto"/>
                <w:right w:val="none" w:sz="0" w:space="0" w:color="auto"/>
              </w:divBdr>
              <w:divsChild>
                <w:div w:id="12893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44820">
      <w:bodyDiv w:val="1"/>
      <w:marLeft w:val="0"/>
      <w:marRight w:val="0"/>
      <w:marTop w:val="0"/>
      <w:marBottom w:val="0"/>
      <w:divBdr>
        <w:top w:val="none" w:sz="0" w:space="0" w:color="auto"/>
        <w:left w:val="none" w:sz="0" w:space="0" w:color="auto"/>
        <w:bottom w:val="none" w:sz="0" w:space="0" w:color="auto"/>
        <w:right w:val="none" w:sz="0" w:space="0" w:color="auto"/>
      </w:divBdr>
      <w:divsChild>
        <w:div w:id="144052380">
          <w:marLeft w:val="0"/>
          <w:marRight w:val="0"/>
          <w:marTop w:val="0"/>
          <w:marBottom w:val="0"/>
          <w:divBdr>
            <w:top w:val="none" w:sz="0" w:space="0" w:color="auto"/>
            <w:left w:val="none" w:sz="0" w:space="0" w:color="auto"/>
            <w:bottom w:val="none" w:sz="0" w:space="0" w:color="auto"/>
            <w:right w:val="none" w:sz="0" w:space="0" w:color="auto"/>
          </w:divBdr>
          <w:divsChild>
            <w:div w:id="1254776198">
              <w:marLeft w:val="0"/>
              <w:marRight w:val="0"/>
              <w:marTop w:val="0"/>
              <w:marBottom w:val="0"/>
              <w:divBdr>
                <w:top w:val="none" w:sz="0" w:space="0" w:color="auto"/>
                <w:left w:val="none" w:sz="0" w:space="0" w:color="auto"/>
                <w:bottom w:val="none" w:sz="0" w:space="0" w:color="auto"/>
                <w:right w:val="none" w:sz="0" w:space="0" w:color="auto"/>
              </w:divBdr>
              <w:divsChild>
                <w:div w:id="21170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7706">
      <w:bodyDiv w:val="1"/>
      <w:marLeft w:val="0"/>
      <w:marRight w:val="0"/>
      <w:marTop w:val="0"/>
      <w:marBottom w:val="0"/>
      <w:divBdr>
        <w:top w:val="none" w:sz="0" w:space="0" w:color="auto"/>
        <w:left w:val="none" w:sz="0" w:space="0" w:color="auto"/>
        <w:bottom w:val="none" w:sz="0" w:space="0" w:color="auto"/>
        <w:right w:val="none" w:sz="0" w:space="0" w:color="auto"/>
      </w:divBdr>
      <w:divsChild>
        <w:div w:id="446773353">
          <w:marLeft w:val="0"/>
          <w:marRight w:val="0"/>
          <w:marTop w:val="0"/>
          <w:marBottom w:val="0"/>
          <w:divBdr>
            <w:top w:val="none" w:sz="0" w:space="0" w:color="auto"/>
            <w:left w:val="none" w:sz="0" w:space="0" w:color="auto"/>
            <w:bottom w:val="none" w:sz="0" w:space="0" w:color="auto"/>
            <w:right w:val="none" w:sz="0" w:space="0" w:color="auto"/>
          </w:divBdr>
          <w:divsChild>
            <w:div w:id="1567758215">
              <w:marLeft w:val="0"/>
              <w:marRight w:val="0"/>
              <w:marTop w:val="0"/>
              <w:marBottom w:val="0"/>
              <w:divBdr>
                <w:top w:val="none" w:sz="0" w:space="0" w:color="auto"/>
                <w:left w:val="none" w:sz="0" w:space="0" w:color="auto"/>
                <w:bottom w:val="none" w:sz="0" w:space="0" w:color="auto"/>
                <w:right w:val="none" w:sz="0" w:space="0" w:color="auto"/>
              </w:divBdr>
              <w:divsChild>
                <w:div w:id="14981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50449">
      <w:bodyDiv w:val="1"/>
      <w:marLeft w:val="0"/>
      <w:marRight w:val="0"/>
      <w:marTop w:val="0"/>
      <w:marBottom w:val="0"/>
      <w:divBdr>
        <w:top w:val="none" w:sz="0" w:space="0" w:color="auto"/>
        <w:left w:val="none" w:sz="0" w:space="0" w:color="auto"/>
        <w:bottom w:val="none" w:sz="0" w:space="0" w:color="auto"/>
        <w:right w:val="none" w:sz="0" w:space="0" w:color="auto"/>
      </w:divBdr>
      <w:divsChild>
        <w:div w:id="1671442791">
          <w:marLeft w:val="0"/>
          <w:marRight w:val="0"/>
          <w:marTop w:val="0"/>
          <w:marBottom w:val="0"/>
          <w:divBdr>
            <w:top w:val="none" w:sz="0" w:space="0" w:color="auto"/>
            <w:left w:val="none" w:sz="0" w:space="0" w:color="auto"/>
            <w:bottom w:val="none" w:sz="0" w:space="0" w:color="auto"/>
            <w:right w:val="none" w:sz="0" w:space="0" w:color="auto"/>
          </w:divBdr>
          <w:divsChild>
            <w:div w:id="45957964">
              <w:marLeft w:val="0"/>
              <w:marRight w:val="0"/>
              <w:marTop w:val="0"/>
              <w:marBottom w:val="0"/>
              <w:divBdr>
                <w:top w:val="none" w:sz="0" w:space="0" w:color="auto"/>
                <w:left w:val="none" w:sz="0" w:space="0" w:color="auto"/>
                <w:bottom w:val="none" w:sz="0" w:space="0" w:color="auto"/>
                <w:right w:val="none" w:sz="0" w:space="0" w:color="auto"/>
              </w:divBdr>
              <w:divsChild>
                <w:div w:id="3832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98305">
      <w:bodyDiv w:val="1"/>
      <w:marLeft w:val="0"/>
      <w:marRight w:val="0"/>
      <w:marTop w:val="0"/>
      <w:marBottom w:val="0"/>
      <w:divBdr>
        <w:top w:val="none" w:sz="0" w:space="0" w:color="auto"/>
        <w:left w:val="none" w:sz="0" w:space="0" w:color="auto"/>
        <w:bottom w:val="none" w:sz="0" w:space="0" w:color="auto"/>
        <w:right w:val="none" w:sz="0" w:space="0" w:color="auto"/>
      </w:divBdr>
      <w:divsChild>
        <w:div w:id="1348560672">
          <w:marLeft w:val="0"/>
          <w:marRight w:val="0"/>
          <w:marTop w:val="0"/>
          <w:marBottom w:val="0"/>
          <w:divBdr>
            <w:top w:val="none" w:sz="0" w:space="0" w:color="auto"/>
            <w:left w:val="none" w:sz="0" w:space="0" w:color="auto"/>
            <w:bottom w:val="none" w:sz="0" w:space="0" w:color="auto"/>
            <w:right w:val="none" w:sz="0" w:space="0" w:color="auto"/>
          </w:divBdr>
          <w:divsChild>
            <w:div w:id="1573925033">
              <w:marLeft w:val="0"/>
              <w:marRight w:val="0"/>
              <w:marTop w:val="0"/>
              <w:marBottom w:val="0"/>
              <w:divBdr>
                <w:top w:val="none" w:sz="0" w:space="0" w:color="auto"/>
                <w:left w:val="none" w:sz="0" w:space="0" w:color="auto"/>
                <w:bottom w:val="none" w:sz="0" w:space="0" w:color="auto"/>
                <w:right w:val="none" w:sz="0" w:space="0" w:color="auto"/>
              </w:divBdr>
              <w:divsChild>
                <w:div w:id="5432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1293">
      <w:bodyDiv w:val="1"/>
      <w:marLeft w:val="0"/>
      <w:marRight w:val="0"/>
      <w:marTop w:val="0"/>
      <w:marBottom w:val="0"/>
      <w:divBdr>
        <w:top w:val="none" w:sz="0" w:space="0" w:color="auto"/>
        <w:left w:val="none" w:sz="0" w:space="0" w:color="auto"/>
        <w:bottom w:val="none" w:sz="0" w:space="0" w:color="auto"/>
        <w:right w:val="none" w:sz="0" w:space="0" w:color="auto"/>
      </w:divBdr>
    </w:div>
    <w:div w:id="1657345537">
      <w:bodyDiv w:val="1"/>
      <w:marLeft w:val="0"/>
      <w:marRight w:val="0"/>
      <w:marTop w:val="0"/>
      <w:marBottom w:val="0"/>
      <w:divBdr>
        <w:top w:val="none" w:sz="0" w:space="0" w:color="auto"/>
        <w:left w:val="none" w:sz="0" w:space="0" w:color="auto"/>
        <w:bottom w:val="none" w:sz="0" w:space="0" w:color="auto"/>
        <w:right w:val="none" w:sz="0" w:space="0" w:color="auto"/>
      </w:divBdr>
      <w:divsChild>
        <w:div w:id="727849481">
          <w:marLeft w:val="0"/>
          <w:marRight w:val="0"/>
          <w:marTop w:val="0"/>
          <w:marBottom w:val="0"/>
          <w:divBdr>
            <w:top w:val="none" w:sz="0" w:space="0" w:color="auto"/>
            <w:left w:val="none" w:sz="0" w:space="0" w:color="auto"/>
            <w:bottom w:val="none" w:sz="0" w:space="0" w:color="auto"/>
            <w:right w:val="none" w:sz="0" w:space="0" w:color="auto"/>
          </w:divBdr>
          <w:divsChild>
            <w:div w:id="554122332">
              <w:marLeft w:val="0"/>
              <w:marRight w:val="0"/>
              <w:marTop w:val="0"/>
              <w:marBottom w:val="0"/>
              <w:divBdr>
                <w:top w:val="none" w:sz="0" w:space="0" w:color="auto"/>
                <w:left w:val="none" w:sz="0" w:space="0" w:color="auto"/>
                <w:bottom w:val="none" w:sz="0" w:space="0" w:color="auto"/>
                <w:right w:val="none" w:sz="0" w:space="0" w:color="auto"/>
              </w:divBdr>
              <w:divsChild>
                <w:div w:id="20225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50543">
      <w:bodyDiv w:val="1"/>
      <w:marLeft w:val="0"/>
      <w:marRight w:val="0"/>
      <w:marTop w:val="0"/>
      <w:marBottom w:val="0"/>
      <w:divBdr>
        <w:top w:val="none" w:sz="0" w:space="0" w:color="auto"/>
        <w:left w:val="none" w:sz="0" w:space="0" w:color="auto"/>
        <w:bottom w:val="none" w:sz="0" w:space="0" w:color="auto"/>
        <w:right w:val="none" w:sz="0" w:space="0" w:color="auto"/>
      </w:divBdr>
      <w:divsChild>
        <w:div w:id="2045248688">
          <w:marLeft w:val="0"/>
          <w:marRight w:val="0"/>
          <w:marTop w:val="0"/>
          <w:marBottom w:val="0"/>
          <w:divBdr>
            <w:top w:val="none" w:sz="0" w:space="0" w:color="auto"/>
            <w:left w:val="none" w:sz="0" w:space="0" w:color="auto"/>
            <w:bottom w:val="none" w:sz="0" w:space="0" w:color="auto"/>
            <w:right w:val="none" w:sz="0" w:space="0" w:color="auto"/>
          </w:divBdr>
          <w:divsChild>
            <w:div w:id="1686711329">
              <w:marLeft w:val="0"/>
              <w:marRight w:val="0"/>
              <w:marTop w:val="0"/>
              <w:marBottom w:val="0"/>
              <w:divBdr>
                <w:top w:val="none" w:sz="0" w:space="0" w:color="auto"/>
                <w:left w:val="none" w:sz="0" w:space="0" w:color="auto"/>
                <w:bottom w:val="none" w:sz="0" w:space="0" w:color="auto"/>
                <w:right w:val="none" w:sz="0" w:space="0" w:color="auto"/>
              </w:divBdr>
              <w:divsChild>
                <w:div w:id="207357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233126">
      <w:bodyDiv w:val="1"/>
      <w:marLeft w:val="0"/>
      <w:marRight w:val="0"/>
      <w:marTop w:val="0"/>
      <w:marBottom w:val="0"/>
      <w:divBdr>
        <w:top w:val="none" w:sz="0" w:space="0" w:color="auto"/>
        <w:left w:val="none" w:sz="0" w:space="0" w:color="auto"/>
        <w:bottom w:val="none" w:sz="0" w:space="0" w:color="auto"/>
        <w:right w:val="none" w:sz="0" w:space="0" w:color="auto"/>
      </w:divBdr>
    </w:div>
    <w:div w:id="2034921510">
      <w:bodyDiv w:val="1"/>
      <w:marLeft w:val="0"/>
      <w:marRight w:val="0"/>
      <w:marTop w:val="0"/>
      <w:marBottom w:val="0"/>
      <w:divBdr>
        <w:top w:val="none" w:sz="0" w:space="0" w:color="auto"/>
        <w:left w:val="none" w:sz="0" w:space="0" w:color="auto"/>
        <w:bottom w:val="none" w:sz="0" w:space="0" w:color="auto"/>
        <w:right w:val="none" w:sz="0" w:space="0" w:color="auto"/>
      </w:divBdr>
      <w:divsChild>
        <w:div w:id="1782073165">
          <w:marLeft w:val="0"/>
          <w:marRight w:val="0"/>
          <w:marTop w:val="0"/>
          <w:marBottom w:val="0"/>
          <w:divBdr>
            <w:top w:val="none" w:sz="0" w:space="0" w:color="auto"/>
            <w:left w:val="none" w:sz="0" w:space="0" w:color="auto"/>
            <w:bottom w:val="none" w:sz="0" w:space="0" w:color="auto"/>
            <w:right w:val="none" w:sz="0" w:space="0" w:color="auto"/>
          </w:divBdr>
          <w:divsChild>
            <w:div w:id="879323486">
              <w:marLeft w:val="0"/>
              <w:marRight w:val="0"/>
              <w:marTop w:val="0"/>
              <w:marBottom w:val="0"/>
              <w:divBdr>
                <w:top w:val="none" w:sz="0" w:space="0" w:color="auto"/>
                <w:left w:val="none" w:sz="0" w:space="0" w:color="auto"/>
                <w:bottom w:val="none" w:sz="0" w:space="0" w:color="auto"/>
                <w:right w:val="none" w:sz="0" w:space="0" w:color="auto"/>
              </w:divBdr>
              <w:divsChild>
                <w:div w:id="13397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McSeveny</dc:creator>
  <cp:keywords/>
  <dc:description/>
  <cp:lastModifiedBy>Elizabeth Crawford</cp:lastModifiedBy>
  <cp:revision>2</cp:revision>
  <cp:lastPrinted>2018-01-24T14:34:00Z</cp:lastPrinted>
  <dcterms:created xsi:type="dcterms:W3CDTF">2020-12-04T14:11:00Z</dcterms:created>
  <dcterms:modified xsi:type="dcterms:W3CDTF">2020-12-04T14:11:00Z</dcterms:modified>
</cp:coreProperties>
</file>